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rPr/>
      </w:pPr>
      <w:r>
        <w:rPr/>
        <w:t>Более 5 700 родителей в Мордовии получают повышенную фиксированную выплату к пенсии за несовершеннолетних детей и детей-студентов</w:t>
      </w:r>
    </w:p>
    <w:p>
      <w:pPr>
        <w:pStyle w:val="Style16"/>
        <w:jc w:val="both"/>
        <w:rPr/>
      </w:pPr>
      <w:r>
        <w:rPr/>
        <w:t xml:space="preserve">  </w:t>
      </w:r>
      <w:r>
        <w:rPr/>
        <w:t>Получатели страховых пенсий по старости и инвалидности, на иждивении которых находятся несовершеннолетние дети или дети-студенты очной формы обучения в возрасте до 23 лет, имеют право на получение повышенной фиксированной выплаты к пенсии. Она может быть назначена обоим родителям-пенсионерам на каждого ребенка, но не более чем на трёх. </w:t>
      </w:r>
    </w:p>
    <w:p>
      <w:pPr>
        <w:pStyle w:val="Style16"/>
        <w:jc w:val="both"/>
        <w:rPr/>
      </w:pPr>
      <w:r>
        <w:rPr/>
        <w:t>В Мордовии увеличенную фиксированную выплату к пенсии с учётом иждивенцев получают 5 724 пенсионера.  Размер повышения составляет 1/3 от величины фиксированной выплаты —в 2024 году  2 711 рублей за одного иждивенца. Соответственно за двоих — 5 423 рублей, за троих — 8 134 рубля.</w:t>
      </w:r>
    </w:p>
    <w:p>
      <w:pPr>
        <w:pStyle w:val="Style16"/>
        <w:jc w:val="both"/>
        <w:rPr/>
      </w:pPr>
      <w:r>
        <w:rPr>
          <w:rStyle w:val="Style13"/>
        </w:rPr>
        <w:t> </w:t>
      </w:r>
      <w:r>
        <w:rPr/>
        <w:t xml:space="preserve">«На несовершеннолетних детей повышенная фиксированная выплата устанавливается без подтверждения иждивения и независимо от факта учебы. На детей старше 18 лет необходимо представить документы, подтверждающие иждивение, а также факт обучения. Если ребенок-студент находится в академическом отпуске, право на получение фиксированной выплаты к пенсии в повышенном размере сохраняется. В случае отчисления из учебного заведения или переводе на заочную, вечернюю, дистанционную форму обучения доплата за иждивенцев прекращается», — пояснила  руководитель клиентской службы в </w:t>
      </w:r>
      <w:r>
        <w:rPr/>
        <w:t>Старошайговском</w:t>
      </w:r>
      <w:r>
        <w:rPr/>
        <w:t xml:space="preserve">  районе Отделения Социального фонда по Мордовии </w:t>
      </w:r>
      <w:r>
        <w:rPr/>
        <w:t>Мария Венчакова</w:t>
      </w:r>
      <w:r>
        <w:rPr/>
        <w:t>.</w:t>
      </w:r>
    </w:p>
    <w:p>
      <w:pPr>
        <w:pStyle w:val="Style16"/>
        <w:jc w:val="both"/>
        <w:rPr/>
      </w:pPr>
      <w:r>
        <w:rPr/>
        <w:t xml:space="preserve">  </w:t>
      </w:r>
      <w:r>
        <w:rPr/>
        <w:t>Заявление на установление повышенной фиксированной выплаты за иждивенца можно подать на портале Госуслуг или лично в клиентской службе регионального Отделения Социального фонда. Право на её назначение рассматривается индивидуально для каждого родителя– пенсионера.</w:t>
      </w:r>
    </w:p>
    <w:p>
      <w:pPr>
        <w:pStyle w:val="Style16"/>
        <w:jc w:val="both"/>
        <w:rPr/>
      </w:pPr>
      <w:r>
        <w:rPr/>
        <w:t xml:space="preserve">  </w:t>
      </w:r>
      <w:r>
        <w:rPr/>
        <w:t>Если у вас остались вопросы по этой теме, вы всегда можете получить консультацию по телефону горячей линии Отделения Социального фонда по Мордовии: 8 800 200 01 88.</w:t>
      </w:r>
    </w:p>
    <w:p>
      <w:pPr>
        <w:pStyle w:val="Style16"/>
        <w:rPr/>
      </w:pPr>
      <w:r>
        <w:rPr/>
        <w:t> 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ru-RU" w:eastAsia="zh-CN" w:bidi="hi-IN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character" w:styleId="Style13">
    <w:name w:val="Выделение"/>
    <w:qFormat/>
    <w:rPr>
      <w:i/>
      <w:iCs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LibreOffice/5.4.0.3$Windows_x86 LibreOffice_project/7556cbc6811c9d992f4064ab9287069087d7f62c</Application>
  <Pages>1</Pages>
  <Words>243</Words>
  <Characters>1578</Characters>
  <CharactersWithSpaces>1831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2024-02-28T16:05:50Z</dcterms:created>
  <dc:creator/>
  <dc:description/>
  <dc:language>ru-RU</dc:language>
  <cp:lastModifiedBy/>
  <cp:lastPrinted>2024-02-28T16:06:53Z</cp:lastPrinted>
  <dcterms:modified xsi:type="dcterms:W3CDTF">2024-03-01T12:00:18Z</dcterms:modified>
  <cp:revision>3</cp:revision>
  <dc:subject/>
  <dc:title/>
</cp:coreProperties>
</file>