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5C" w:rsidRDefault="006B1F5C" w:rsidP="006B1F5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СТАРОШАЙГОВСКОГО </w:t>
      </w:r>
    </w:p>
    <w:p w:rsidR="006B1F5C" w:rsidRDefault="006B1F5C" w:rsidP="006B1F5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>РЕСПУБЛИКИ МОРДОВИЯ</w:t>
      </w:r>
    </w:p>
    <w:p w:rsidR="00686681" w:rsidRDefault="00E01E7F" w:rsidP="00E01E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E7F">
        <w:rPr>
          <w:rFonts w:ascii="Times New Roman" w:hAnsi="Times New Roman" w:cs="Times New Roman"/>
          <w:sz w:val="28"/>
          <w:szCs w:val="28"/>
        </w:rPr>
        <w:t>ПРОТОКОЛ №</w:t>
      </w:r>
      <w:r w:rsidR="00413940">
        <w:rPr>
          <w:rFonts w:ascii="Times New Roman" w:hAnsi="Times New Roman" w:cs="Times New Roman"/>
          <w:sz w:val="28"/>
          <w:szCs w:val="28"/>
        </w:rPr>
        <w:t xml:space="preserve"> </w:t>
      </w:r>
      <w:r w:rsidR="00714AE3">
        <w:rPr>
          <w:rFonts w:ascii="Times New Roman" w:hAnsi="Times New Roman" w:cs="Times New Roman"/>
          <w:sz w:val="28"/>
          <w:szCs w:val="28"/>
        </w:rPr>
        <w:t>3</w:t>
      </w:r>
      <w:r w:rsidR="000D10D0">
        <w:rPr>
          <w:rFonts w:ascii="Times New Roman" w:hAnsi="Times New Roman" w:cs="Times New Roman"/>
          <w:sz w:val="28"/>
          <w:szCs w:val="28"/>
        </w:rPr>
        <w:t>2</w:t>
      </w:r>
    </w:p>
    <w:p w:rsidR="00E01E7F" w:rsidRPr="00A03EA9" w:rsidRDefault="00F067E6" w:rsidP="00A476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6C3F">
        <w:rPr>
          <w:rFonts w:ascii="Times New Roman" w:hAnsi="Times New Roman" w:cs="Times New Roman"/>
          <w:sz w:val="24"/>
          <w:szCs w:val="24"/>
        </w:rPr>
        <w:t>Заседание</w:t>
      </w:r>
      <w:r w:rsidR="00E01E7F" w:rsidRPr="00A03EA9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6B1F5C">
        <w:rPr>
          <w:rFonts w:ascii="Times New Roman" w:hAnsi="Times New Roman" w:cs="Times New Roman"/>
          <w:sz w:val="24"/>
          <w:szCs w:val="24"/>
        </w:rPr>
        <w:t>ей группы по содействию развитию</w:t>
      </w:r>
      <w:r w:rsidR="00E01E7F" w:rsidRPr="00A03EA9">
        <w:rPr>
          <w:rFonts w:ascii="Times New Roman" w:hAnsi="Times New Roman" w:cs="Times New Roman"/>
          <w:sz w:val="24"/>
          <w:szCs w:val="24"/>
        </w:rPr>
        <w:t xml:space="preserve"> конкуренции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1E7F" w:rsidRPr="00A03EA9">
        <w:rPr>
          <w:rFonts w:ascii="Times New Roman" w:hAnsi="Times New Roman" w:cs="Times New Roman"/>
          <w:sz w:val="24"/>
          <w:szCs w:val="24"/>
        </w:rPr>
        <w:t>Старошайговского муниципального района</w:t>
      </w:r>
    </w:p>
    <w:p w:rsidR="00E01E7F" w:rsidRPr="00A76FD7" w:rsidRDefault="00E01E7F" w:rsidP="00A76FD7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A03EA9">
        <w:rPr>
          <w:rFonts w:ascii="Times New Roman" w:hAnsi="Times New Roman" w:cs="Times New Roman"/>
          <w:sz w:val="24"/>
          <w:szCs w:val="24"/>
        </w:rPr>
        <w:t xml:space="preserve">      </w:t>
      </w:r>
      <w:r w:rsidR="0041394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92535">
        <w:rPr>
          <w:rFonts w:ascii="Times New Roman" w:hAnsi="Times New Roman" w:cs="Times New Roman"/>
          <w:sz w:val="24"/>
          <w:szCs w:val="24"/>
        </w:rPr>
        <w:t>«</w:t>
      </w:r>
      <w:r w:rsidR="00DD6CDC">
        <w:rPr>
          <w:rFonts w:ascii="Times New Roman" w:hAnsi="Times New Roman" w:cs="Times New Roman"/>
          <w:sz w:val="24"/>
          <w:szCs w:val="24"/>
        </w:rPr>
        <w:t>27</w:t>
      </w:r>
      <w:r w:rsidR="00F067E6" w:rsidRPr="00A76FD7">
        <w:rPr>
          <w:rFonts w:ascii="Times New Roman" w:hAnsi="Times New Roman" w:cs="Times New Roman"/>
          <w:sz w:val="24"/>
          <w:szCs w:val="24"/>
        </w:rPr>
        <w:t>»</w:t>
      </w:r>
      <w:r w:rsidR="00413940" w:rsidRPr="00A76FD7">
        <w:rPr>
          <w:rFonts w:ascii="Times New Roman" w:hAnsi="Times New Roman" w:cs="Times New Roman"/>
          <w:sz w:val="24"/>
          <w:szCs w:val="24"/>
        </w:rPr>
        <w:t xml:space="preserve"> </w:t>
      </w:r>
      <w:r w:rsidR="00860383" w:rsidRPr="00A76FD7">
        <w:rPr>
          <w:rFonts w:ascii="Times New Roman" w:hAnsi="Times New Roman" w:cs="Times New Roman"/>
          <w:sz w:val="24"/>
          <w:szCs w:val="24"/>
        </w:rPr>
        <w:t>декабря</w:t>
      </w:r>
      <w:r w:rsidR="00A76FD7" w:rsidRPr="00A76FD7">
        <w:rPr>
          <w:rFonts w:ascii="Times New Roman" w:hAnsi="Times New Roman" w:cs="Times New Roman"/>
          <w:sz w:val="24"/>
          <w:szCs w:val="24"/>
        </w:rPr>
        <w:t xml:space="preserve"> 202</w:t>
      </w:r>
      <w:r w:rsidR="00714AE3">
        <w:rPr>
          <w:rFonts w:ascii="Times New Roman" w:hAnsi="Times New Roman" w:cs="Times New Roman"/>
          <w:sz w:val="24"/>
          <w:szCs w:val="24"/>
        </w:rPr>
        <w:t>4</w:t>
      </w:r>
      <w:r w:rsidRPr="00A76FD7">
        <w:rPr>
          <w:rFonts w:ascii="Times New Roman" w:hAnsi="Times New Roman" w:cs="Times New Roman"/>
          <w:sz w:val="24"/>
          <w:szCs w:val="24"/>
        </w:rPr>
        <w:t>г.</w:t>
      </w:r>
    </w:p>
    <w:p w:rsidR="00A76FD7" w:rsidRPr="00A76FD7" w:rsidRDefault="00A76FD7" w:rsidP="00A76FD7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A76FD7">
        <w:rPr>
          <w:rFonts w:ascii="Times New Roman" w:hAnsi="Times New Roman" w:cs="Times New Roman"/>
          <w:sz w:val="24"/>
          <w:szCs w:val="24"/>
        </w:rPr>
        <w:t xml:space="preserve">Председатель рабочей группы: </w:t>
      </w:r>
      <w:proofErr w:type="spellStart"/>
      <w:r w:rsidRPr="00A76FD7">
        <w:rPr>
          <w:rFonts w:ascii="Times New Roman" w:hAnsi="Times New Roman" w:cs="Times New Roman"/>
          <w:sz w:val="24"/>
          <w:szCs w:val="24"/>
        </w:rPr>
        <w:t>Котькина</w:t>
      </w:r>
      <w:proofErr w:type="spellEnd"/>
      <w:r w:rsidRPr="00A76FD7"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A76FD7" w:rsidRPr="00A76FD7" w:rsidRDefault="00A76FD7" w:rsidP="00A76FD7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A76FD7">
        <w:rPr>
          <w:rFonts w:ascii="Times New Roman" w:hAnsi="Times New Roman" w:cs="Times New Roman"/>
          <w:sz w:val="24"/>
          <w:szCs w:val="24"/>
        </w:rPr>
        <w:t>Секретарь: Левина И.В.</w:t>
      </w:r>
    </w:p>
    <w:p w:rsidR="00A76FD7" w:rsidRPr="00A76FD7" w:rsidRDefault="00D36442" w:rsidP="00A76FD7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 </w:t>
      </w:r>
      <w:r w:rsidR="00714AE3">
        <w:rPr>
          <w:rFonts w:ascii="Times New Roman" w:hAnsi="Times New Roman" w:cs="Times New Roman"/>
          <w:sz w:val="24"/>
          <w:szCs w:val="24"/>
        </w:rPr>
        <w:t>7</w:t>
      </w:r>
      <w:r w:rsidR="00A76FD7" w:rsidRPr="00A76FD7">
        <w:rPr>
          <w:rFonts w:ascii="Times New Roman" w:hAnsi="Times New Roman" w:cs="Times New Roman"/>
          <w:sz w:val="24"/>
          <w:szCs w:val="24"/>
        </w:rPr>
        <w:t xml:space="preserve"> из 10 че</w:t>
      </w:r>
      <w:proofErr w:type="gramStart"/>
      <w:r w:rsidR="00A76FD7" w:rsidRPr="00A76FD7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A76FD7" w:rsidRPr="00A76FD7">
        <w:rPr>
          <w:rFonts w:ascii="Times New Roman" w:hAnsi="Times New Roman" w:cs="Times New Roman"/>
          <w:sz w:val="24"/>
          <w:szCs w:val="24"/>
        </w:rPr>
        <w:t xml:space="preserve"> согласно составу рабочей группы утвержденный постановлением № 614</w:t>
      </w:r>
    </w:p>
    <w:p w:rsidR="00A76FD7" w:rsidRPr="00A76FD7" w:rsidRDefault="00A76FD7" w:rsidP="00A76FD7">
      <w:pPr>
        <w:pStyle w:val="a3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FD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A76FD7">
        <w:rPr>
          <w:rFonts w:ascii="Times New Roman" w:hAnsi="Times New Roman" w:cs="Times New Roman"/>
          <w:sz w:val="24"/>
          <w:szCs w:val="24"/>
        </w:rPr>
        <w:t>Котькина</w:t>
      </w:r>
      <w:proofErr w:type="spellEnd"/>
      <w:r w:rsidRPr="00A76FD7">
        <w:rPr>
          <w:rFonts w:ascii="Times New Roman" w:hAnsi="Times New Roman" w:cs="Times New Roman"/>
          <w:sz w:val="24"/>
          <w:szCs w:val="24"/>
        </w:rPr>
        <w:t xml:space="preserve"> Елена Серафимовна</w:t>
      </w:r>
      <w:r w:rsidRPr="00A76FD7">
        <w:rPr>
          <w:rFonts w:ascii="Times New Roman" w:eastAsia="Times New Roman" w:hAnsi="Times New Roman" w:cs="Times New Roman"/>
          <w:sz w:val="24"/>
          <w:szCs w:val="24"/>
        </w:rPr>
        <w:t xml:space="preserve"> – первый заместитель главы администрации </w:t>
      </w:r>
      <w:proofErr w:type="spellStart"/>
      <w:r w:rsidRPr="00A76FD7">
        <w:rPr>
          <w:rFonts w:ascii="Times New Roman" w:eastAsia="Times New Roman" w:hAnsi="Times New Roman" w:cs="Times New Roman"/>
          <w:sz w:val="24"/>
          <w:szCs w:val="24"/>
        </w:rPr>
        <w:t>Старошайговского</w:t>
      </w:r>
      <w:proofErr w:type="spellEnd"/>
      <w:r w:rsidRPr="00A76FD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</w:t>
      </w:r>
      <w:proofErr w:type="gramStart"/>
      <w:r w:rsidRPr="00A76FD7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A76FD7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рабочей группы;</w:t>
      </w:r>
    </w:p>
    <w:p w:rsidR="00A76FD7" w:rsidRPr="00A76FD7" w:rsidRDefault="00A76FD7" w:rsidP="00A76FD7">
      <w:pPr>
        <w:pStyle w:val="a3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FD7">
        <w:rPr>
          <w:rFonts w:ascii="Times New Roman" w:eastAsia="Times New Roman" w:hAnsi="Times New Roman" w:cs="Times New Roman"/>
          <w:sz w:val="24"/>
          <w:szCs w:val="24"/>
        </w:rPr>
        <w:t>2.   Макарова Светлана Ивановна – начальник управления перспективного планирования с/</w:t>
      </w:r>
      <w:proofErr w:type="spellStart"/>
      <w:r w:rsidRPr="00A76FD7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A76FD7">
        <w:rPr>
          <w:rFonts w:ascii="Times New Roman" w:eastAsia="Times New Roman" w:hAnsi="Times New Roman" w:cs="Times New Roman"/>
          <w:sz w:val="24"/>
          <w:szCs w:val="24"/>
        </w:rPr>
        <w:t xml:space="preserve"> и комплексных программ развития </w:t>
      </w:r>
      <w:proofErr w:type="spellStart"/>
      <w:r w:rsidRPr="00A76FD7">
        <w:rPr>
          <w:rFonts w:ascii="Times New Roman" w:eastAsia="Times New Roman" w:hAnsi="Times New Roman" w:cs="Times New Roman"/>
          <w:sz w:val="24"/>
          <w:szCs w:val="24"/>
        </w:rPr>
        <w:t>Старошайговского</w:t>
      </w:r>
      <w:proofErr w:type="spellEnd"/>
      <w:r w:rsidRPr="00A76FD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- заместитель председателя рабочей группы;</w:t>
      </w:r>
    </w:p>
    <w:p w:rsidR="00A76FD7" w:rsidRPr="00A03EA9" w:rsidRDefault="00A76FD7" w:rsidP="00A76FD7">
      <w:pPr>
        <w:pStyle w:val="a4"/>
        <w:ind w:left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A03EA9">
        <w:rPr>
          <w:rFonts w:ascii="Times New Roman" w:hAnsi="Times New Roman"/>
        </w:rPr>
        <w:t>Левина Инна Викторовна - заведующая отделом перспективного планирования с/</w:t>
      </w:r>
      <w:proofErr w:type="spellStart"/>
      <w:r w:rsidRPr="00A03EA9">
        <w:rPr>
          <w:rFonts w:ascii="Times New Roman" w:hAnsi="Times New Roman"/>
        </w:rPr>
        <w:t>х</w:t>
      </w:r>
      <w:proofErr w:type="spellEnd"/>
      <w:r w:rsidRPr="00A03EA9">
        <w:rPr>
          <w:rFonts w:ascii="Times New Roman" w:hAnsi="Times New Roman"/>
        </w:rPr>
        <w:t xml:space="preserve"> и комплексных программ развития </w:t>
      </w:r>
      <w:proofErr w:type="spellStart"/>
      <w:r w:rsidRPr="00A03EA9">
        <w:rPr>
          <w:rFonts w:ascii="Times New Roman" w:hAnsi="Times New Roman"/>
        </w:rPr>
        <w:t>Старошайговского</w:t>
      </w:r>
      <w:proofErr w:type="spellEnd"/>
      <w:r w:rsidRPr="00A03EA9">
        <w:rPr>
          <w:rFonts w:ascii="Times New Roman" w:hAnsi="Times New Roman"/>
        </w:rPr>
        <w:t xml:space="preserve"> муниципального района, секретарь рабочей группы.</w:t>
      </w:r>
    </w:p>
    <w:p w:rsidR="00A76FD7" w:rsidRPr="00A76FD7" w:rsidRDefault="00A76FD7" w:rsidP="00A76FD7">
      <w:pPr>
        <w:pStyle w:val="a3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FD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="00714AE3">
        <w:rPr>
          <w:rFonts w:ascii="Times New Roman" w:eastAsia="Times New Roman" w:hAnsi="Times New Roman" w:cs="Times New Roman"/>
          <w:sz w:val="24"/>
          <w:szCs w:val="24"/>
        </w:rPr>
        <w:t>Ерусланкин</w:t>
      </w:r>
      <w:proofErr w:type="spellEnd"/>
      <w:r w:rsidR="00714AE3">
        <w:rPr>
          <w:rFonts w:ascii="Times New Roman" w:eastAsia="Times New Roman" w:hAnsi="Times New Roman" w:cs="Times New Roman"/>
          <w:sz w:val="24"/>
          <w:szCs w:val="24"/>
        </w:rPr>
        <w:t xml:space="preserve"> Николай Николаевич</w:t>
      </w:r>
      <w:r w:rsidRPr="00A76FD7">
        <w:rPr>
          <w:rFonts w:ascii="Times New Roman" w:eastAsia="Times New Roman" w:hAnsi="Times New Roman" w:cs="Times New Roman"/>
          <w:sz w:val="24"/>
          <w:szCs w:val="24"/>
        </w:rPr>
        <w:t xml:space="preserve"> –  заместитель главы администрации </w:t>
      </w:r>
      <w:proofErr w:type="spellStart"/>
      <w:r w:rsidRPr="00A76FD7">
        <w:rPr>
          <w:rFonts w:ascii="Times New Roman" w:eastAsia="Times New Roman" w:hAnsi="Times New Roman" w:cs="Times New Roman"/>
          <w:sz w:val="24"/>
          <w:szCs w:val="24"/>
        </w:rPr>
        <w:t>Старошайговского</w:t>
      </w:r>
      <w:proofErr w:type="spellEnd"/>
      <w:r w:rsidRPr="00A76FD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по строительству, жилищно-коммунальному хозяйству, энергетике и промышленности;</w:t>
      </w:r>
    </w:p>
    <w:p w:rsidR="00A76FD7" w:rsidRPr="00A76FD7" w:rsidRDefault="00A76FD7" w:rsidP="00A76FD7">
      <w:pPr>
        <w:pStyle w:val="a3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FD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A76FD7">
        <w:rPr>
          <w:rFonts w:ascii="Times New Roman" w:hAnsi="Times New Roman" w:cs="Times New Roman"/>
          <w:sz w:val="24"/>
          <w:szCs w:val="24"/>
        </w:rPr>
        <w:t>Ермаков Алексей Васильевич</w:t>
      </w:r>
      <w:r w:rsidRPr="00A76FD7">
        <w:rPr>
          <w:rFonts w:ascii="Times New Roman" w:eastAsia="Times New Roman" w:hAnsi="Times New Roman" w:cs="Times New Roman"/>
          <w:sz w:val="24"/>
          <w:szCs w:val="24"/>
        </w:rPr>
        <w:t xml:space="preserve"> –  заместитель главы администрации </w:t>
      </w:r>
      <w:proofErr w:type="spellStart"/>
      <w:r w:rsidRPr="00A76FD7">
        <w:rPr>
          <w:rFonts w:ascii="Times New Roman" w:eastAsia="Times New Roman" w:hAnsi="Times New Roman" w:cs="Times New Roman"/>
          <w:sz w:val="24"/>
          <w:szCs w:val="24"/>
        </w:rPr>
        <w:t>Старошайговского</w:t>
      </w:r>
      <w:proofErr w:type="spellEnd"/>
      <w:r w:rsidRPr="00A76FD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</w:t>
      </w:r>
      <w:r w:rsidRPr="00A76FD7">
        <w:rPr>
          <w:rFonts w:ascii="Times New Roman" w:hAnsi="Times New Roman" w:cs="Times New Roman"/>
          <w:sz w:val="24"/>
          <w:szCs w:val="24"/>
        </w:rPr>
        <w:t>начальник управления по работе с отраслями АПК и ЛПХ граждан</w:t>
      </w:r>
      <w:r w:rsidRPr="00A76F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6FD7" w:rsidRPr="00A76FD7" w:rsidRDefault="00A76FD7" w:rsidP="00A76FD7">
      <w:pPr>
        <w:pStyle w:val="a3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FD7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="00714AE3" w:rsidRPr="00500A4C">
        <w:rPr>
          <w:rFonts w:ascii="Times New Roman" w:eastAsia="Times New Roman" w:hAnsi="Times New Roman" w:cs="Times New Roman"/>
          <w:sz w:val="24"/>
          <w:szCs w:val="24"/>
        </w:rPr>
        <w:t>Чалдышкина</w:t>
      </w:r>
      <w:proofErr w:type="spellEnd"/>
      <w:r w:rsidR="00714AE3" w:rsidRPr="00500A4C">
        <w:rPr>
          <w:rFonts w:ascii="Times New Roman" w:eastAsia="Times New Roman" w:hAnsi="Times New Roman" w:cs="Times New Roman"/>
          <w:sz w:val="24"/>
          <w:szCs w:val="24"/>
        </w:rPr>
        <w:t xml:space="preserve"> Наталья Васильевна </w:t>
      </w:r>
      <w:r w:rsidRPr="00A76FD7">
        <w:rPr>
          <w:rFonts w:ascii="Times New Roman" w:eastAsia="Times New Roman" w:hAnsi="Times New Roman" w:cs="Times New Roman"/>
          <w:sz w:val="24"/>
          <w:szCs w:val="24"/>
        </w:rPr>
        <w:t xml:space="preserve">–  начальник управления по вопросам социальной сферы администрации </w:t>
      </w:r>
      <w:proofErr w:type="spellStart"/>
      <w:r w:rsidRPr="00A76FD7">
        <w:rPr>
          <w:rFonts w:ascii="Times New Roman" w:eastAsia="Times New Roman" w:hAnsi="Times New Roman" w:cs="Times New Roman"/>
          <w:sz w:val="24"/>
          <w:szCs w:val="24"/>
        </w:rPr>
        <w:t>Старошайговского</w:t>
      </w:r>
      <w:proofErr w:type="spellEnd"/>
      <w:r w:rsidRPr="00A76FD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района;</w:t>
      </w:r>
    </w:p>
    <w:p w:rsidR="00A76FD7" w:rsidRPr="00A76FD7" w:rsidRDefault="00A76FD7" w:rsidP="00A76FD7">
      <w:pPr>
        <w:pStyle w:val="a3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FD7">
        <w:rPr>
          <w:rFonts w:ascii="Times New Roman" w:eastAsia="Times New Roman" w:hAnsi="Times New Roman" w:cs="Times New Roman"/>
          <w:sz w:val="24"/>
          <w:szCs w:val="24"/>
        </w:rPr>
        <w:t xml:space="preserve">7. Моисеева Елена Николаевна – начальник управления земельных и имущественных отношений администрации </w:t>
      </w:r>
      <w:proofErr w:type="spellStart"/>
      <w:r w:rsidRPr="00A76FD7">
        <w:rPr>
          <w:rFonts w:ascii="Times New Roman" w:eastAsia="Times New Roman" w:hAnsi="Times New Roman" w:cs="Times New Roman"/>
          <w:sz w:val="24"/>
          <w:szCs w:val="24"/>
        </w:rPr>
        <w:t>Старошайговского</w:t>
      </w:r>
      <w:proofErr w:type="spellEnd"/>
      <w:r w:rsidRPr="00A76FD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A76FD7" w:rsidRPr="00A76FD7" w:rsidRDefault="00A76FD7" w:rsidP="00A76FD7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FD7" w:rsidRDefault="00A76FD7" w:rsidP="00A76FD7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A76FD7">
        <w:rPr>
          <w:rFonts w:ascii="Times New Roman" w:hAnsi="Times New Roman" w:cs="Times New Roman"/>
          <w:sz w:val="24"/>
          <w:szCs w:val="24"/>
        </w:rPr>
        <w:t xml:space="preserve">           Повестка дня:</w:t>
      </w:r>
    </w:p>
    <w:p w:rsidR="00A80B51" w:rsidRPr="00414667" w:rsidRDefault="00414667" w:rsidP="0041466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D52">
        <w:rPr>
          <w:rFonts w:ascii="Times New Roman" w:hAnsi="Times New Roman" w:cs="Times New Roman"/>
          <w:sz w:val="24"/>
          <w:szCs w:val="24"/>
        </w:rPr>
        <w:t>Рассмотрение доклада о результатах функционирования</w:t>
      </w:r>
      <w:r w:rsidRPr="00414667">
        <w:rPr>
          <w:rFonts w:ascii="Times New Roman" w:hAnsi="Times New Roman" w:cs="Times New Roman"/>
          <w:sz w:val="24"/>
          <w:szCs w:val="24"/>
        </w:rPr>
        <w:t xml:space="preserve"> антимонопольного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667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414667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Старошайговского</w:t>
      </w:r>
      <w:proofErr w:type="spellEnd"/>
      <w:r w:rsidRPr="0041466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A31D52">
        <w:rPr>
          <w:rFonts w:ascii="Times New Roman" w:hAnsi="Times New Roman" w:cs="Times New Roman"/>
          <w:sz w:val="24"/>
          <w:szCs w:val="24"/>
        </w:rPr>
        <w:t xml:space="preserve"> в 202</w:t>
      </w:r>
      <w:r w:rsidR="00714AE3">
        <w:rPr>
          <w:rFonts w:ascii="Times New Roman" w:hAnsi="Times New Roman" w:cs="Times New Roman"/>
          <w:sz w:val="24"/>
          <w:szCs w:val="24"/>
        </w:rPr>
        <w:t>4</w:t>
      </w:r>
      <w:r w:rsidR="00A31D52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414667">
        <w:rPr>
          <w:rFonts w:ascii="Times New Roman" w:hAnsi="Times New Roman" w:cs="Times New Roman"/>
          <w:sz w:val="24"/>
          <w:szCs w:val="24"/>
        </w:rPr>
        <w:t>.</w:t>
      </w:r>
    </w:p>
    <w:p w:rsidR="00326CE1" w:rsidRPr="001260B5" w:rsidRDefault="00326CE1" w:rsidP="001260B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260B5">
        <w:rPr>
          <w:rFonts w:ascii="Times New Roman" w:hAnsi="Times New Roman" w:cs="Times New Roman"/>
          <w:sz w:val="24"/>
          <w:szCs w:val="24"/>
        </w:rPr>
        <w:t xml:space="preserve">Выступила с докладом </w:t>
      </w:r>
      <w:r w:rsidRPr="001260B5">
        <w:rPr>
          <w:rFonts w:ascii="Times New Roman" w:eastAsia="Times New Roman" w:hAnsi="Times New Roman" w:cs="Times New Roman"/>
          <w:sz w:val="24"/>
          <w:szCs w:val="24"/>
        </w:rPr>
        <w:t>Макарова С. И.</w:t>
      </w:r>
    </w:p>
    <w:p w:rsidR="00BB375B" w:rsidRDefault="00BB375B" w:rsidP="00BB375B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</w:t>
      </w:r>
      <w:r w:rsidRPr="00214F4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от 2</w:t>
      </w:r>
      <w:r w:rsidR="009135EB">
        <w:rPr>
          <w:rFonts w:ascii="Times New Roman" w:eastAsia="Arial" w:hAnsi="Times New Roman" w:cs="Times New Roman"/>
          <w:sz w:val="28"/>
          <w:szCs w:val="28"/>
        </w:rPr>
        <w:t>6</w:t>
      </w:r>
      <w:r>
        <w:rPr>
          <w:rFonts w:ascii="Times New Roman" w:eastAsia="Arial" w:hAnsi="Times New Roman" w:cs="Times New Roman"/>
          <w:sz w:val="28"/>
          <w:szCs w:val="28"/>
        </w:rPr>
        <w:t xml:space="preserve">  декабря 202</w:t>
      </w:r>
      <w:r w:rsidR="004D391A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 xml:space="preserve"> года № </w:t>
      </w:r>
      <w:r w:rsidR="009135EB">
        <w:rPr>
          <w:rFonts w:ascii="Times New Roman" w:eastAsia="Arial" w:hAnsi="Times New Roman" w:cs="Times New Roman"/>
          <w:sz w:val="28"/>
          <w:szCs w:val="28"/>
        </w:rPr>
        <w:t>784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BB10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карты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рисков,</w:t>
      </w:r>
      <w:r w:rsidRPr="00BB1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 мероприятий («дорожной карты»)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рисков и ключевых показателей эффективности антимонопольного законодательства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Pr="00BB103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837CDA"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714AE3">
        <w:rPr>
          <w:rFonts w:ascii="Times New Roman" w:hAnsi="Times New Roman" w:cs="Times New Roman"/>
          <w:sz w:val="28"/>
          <w:szCs w:val="28"/>
        </w:rPr>
        <w:t>5</w:t>
      </w:r>
      <w:r w:rsidRPr="00837CD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 утверждены:</w:t>
      </w:r>
    </w:p>
    <w:p w:rsidR="00BB375B" w:rsidRPr="00B249D8" w:rsidRDefault="00BB375B" w:rsidP="00BB375B">
      <w:pPr>
        <w:spacing w:after="0" w:line="240" w:lineRule="auto"/>
        <w:ind w:right="14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арта</w:t>
      </w:r>
      <w:r w:rsidRPr="009C6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D95">
        <w:rPr>
          <w:rFonts w:ascii="Times New Roman" w:hAnsi="Times New Roman"/>
          <w:sz w:val="28"/>
          <w:szCs w:val="28"/>
        </w:rPr>
        <w:t>комплаенс</w:t>
      </w:r>
      <w:proofErr w:type="spellEnd"/>
      <w:r w:rsidRPr="009C6D95">
        <w:rPr>
          <w:rFonts w:ascii="Times New Roman" w:hAnsi="Times New Roman"/>
          <w:sz w:val="28"/>
          <w:szCs w:val="28"/>
        </w:rPr>
        <w:t xml:space="preserve"> - рисков администрации</w:t>
      </w:r>
      <w:r w:rsidRPr="00B249D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Старошайговского</w:t>
      </w:r>
      <w:proofErr w:type="spellEnd"/>
      <w:r w:rsidRPr="00B249D8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BB375B" w:rsidRDefault="00BB375B" w:rsidP="00BB375B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A6272">
        <w:rPr>
          <w:rFonts w:ascii="Times New Roman" w:hAnsi="Times New Roman" w:cs="Times New Roman"/>
          <w:sz w:val="28"/>
          <w:szCs w:val="28"/>
        </w:rPr>
        <w:t>лан мероприятий («дорожн</w:t>
      </w:r>
      <w:r>
        <w:rPr>
          <w:rFonts w:ascii="Times New Roman" w:hAnsi="Times New Roman" w:cs="Times New Roman"/>
          <w:sz w:val="28"/>
          <w:szCs w:val="28"/>
        </w:rPr>
        <w:t>ая карта</w:t>
      </w:r>
      <w:r w:rsidRPr="00EA6272">
        <w:rPr>
          <w:rFonts w:ascii="Times New Roman" w:hAnsi="Times New Roman" w:cs="Times New Roman"/>
          <w:sz w:val="28"/>
          <w:szCs w:val="28"/>
        </w:rPr>
        <w:t>») по снижению</w:t>
      </w:r>
      <w:r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</w:t>
      </w:r>
      <w:r w:rsidRPr="00EA6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A627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риски)</w:t>
      </w:r>
      <w:r w:rsidRPr="00EA6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627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714AE3">
        <w:rPr>
          <w:rFonts w:ascii="Times New Roman" w:hAnsi="Times New Roman" w:cs="Times New Roman"/>
          <w:sz w:val="28"/>
          <w:szCs w:val="28"/>
        </w:rPr>
        <w:t>5</w:t>
      </w:r>
      <w:r w:rsidRPr="00EA627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375B" w:rsidRDefault="00BB375B" w:rsidP="00BB375B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2D31CF">
        <w:rPr>
          <w:rFonts w:ascii="Times New Roman" w:hAnsi="Times New Roman" w:cs="Times New Roman"/>
          <w:sz w:val="28"/>
          <w:szCs w:val="28"/>
        </w:rPr>
        <w:t xml:space="preserve">лючевые показатели эффективности антимонопольного законодательства Администрации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14AE3">
        <w:rPr>
          <w:rFonts w:ascii="Times New Roman" w:hAnsi="Times New Roman" w:cs="Times New Roman"/>
          <w:sz w:val="28"/>
          <w:szCs w:val="28"/>
        </w:rPr>
        <w:t>5</w:t>
      </w:r>
      <w:r w:rsidRPr="002D31C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75B" w:rsidRDefault="00BB375B" w:rsidP="00BB375B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ежегодно готовится Доклад</w:t>
      </w:r>
      <w:r w:rsidRPr="00B87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функционирования системы внутреннего обеспечения соответствия требованиям антимонопольного законодательства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202</w:t>
      </w:r>
      <w:r w:rsidR="00714A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 Доклад должен содержать информацию: </w:t>
      </w:r>
    </w:p>
    <w:p w:rsidR="00BB375B" w:rsidRDefault="00BB375B" w:rsidP="00BB375B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рисках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</w:t>
      </w:r>
    </w:p>
    <w:p w:rsidR="00BB375B" w:rsidRDefault="00BB375B" w:rsidP="00BB375B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мероприятий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</w:t>
      </w:r>
    </w:p>
    <w:p w:rsidR="00BB375B" w:rsidRDefault="00BB375B" w:rsidP="00BB375B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достижении ключевых показателей эффективности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:rsidR="00BB375B" w:rsidRDefault="00BB375B" w:rsidP="00BB375B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целях обеспечения открытости и доступа к информации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разделе «Развитие конкуренции» подраздел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Антимонополиный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B375B" w:rsidRDefault="00BB375B" w:rsidP="00BB3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852">
        <w:rPr>
          <w:rFonts w:ascii="Times New Roman" w:hAnsi="Times New Roman" w:cs="Times New Roman"/>
          <w:b/>
          <w:sz w:val="28"/>
          <w:szCs w:val="28"/>
        </w:rPr>
        <w:t xml:space="preserve">1. О  выявленных </w:t>
      </w:r>
      <w:proofErr w:type="spellStart"/>
      <w:r w:rsidRPr="00CC4852">
        <w:rPr>
          <w:rFonts w:ascii="Times New Roman" w:hAnsi="Times New Roman" w:cs="Times New Roman"/>
          <w:b/>
          <w:sz w:val="28"/>
          <w:szCs w:val="28"/>
        </w:rPr>
        <w:t>комплаен</w:t>
      </w:r>
      <w:proofErr w:type="gramStart"/>
      <w:r w:rsidRPr="00CC4852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CC485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CC4852">
        <w:rPr>
          <w:rFonts w:ascii="Times New Roman" w:hAnsi="Times New Roman" w:cs="Times New Roman"/>
          <w:b/>
          <w:sz w:val="28"/>
          <w:szCs w:val="28"/>
        </w:rPr>
        <w:t xml:space="preserve"> рисках в администрации </w:t>
      </w:r>
      <w:proofErr w:type="spellStart"/>
      <w:r w:rsidRPr="00CC4852">
        <w:rPr>
          <w:rFonts w:ascii="Times New Roman" w:hAnsi="Times New Roman" w:cs="Times New Roman"/>
          <w:b/>
          <w:sz w:val="28"/>
          <w:szCs w:val="28"/>
        </w:rPr>
        <w:t>Старошайговского</w:t>
      </w:r>
      <w:proofErr w:type="spellEnd"/>
      <w:r w:rsidRPr="00CC485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375B" w:rsidRDefault="00BB375B" w:rsidP="00BB3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852">
        <w:rPr>
          <w:rFonts w:ascii="Times New Roman" w:hAnsi="Times New Roman" w:cs="Times New Roman"/>
          <w:sz w:val="28"/>
          <w:szCs w:val="28"/>
        </w:rPr>
        <w:t xml:space="preserve">В карте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указаны следующие виды рисков:</w:t>
      </w:r>
    </w:p>
    <w:p w:rsidR="00BB375B" w:rsidRPr="005518F7" w:rsidRDefault="00BB375B" w:rsidP="00BB37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18F7">
        <w:rPr>
          <w:rFonts w:ascii="Times New Roman" w:hAnsi="Times New Roman"/>
          <w:sz w:val="28"/>
          <w:szCs w:val="28"/>
        </w:rPr>
        <w:t>- разработка муниципальных программ, нормативных правовых актов, регламентирующих деятельность хозяйствующих субъектов, содержащих дискриминационные условия;</w:t>
      </w:r>
    </w:p>
    <w:p w:rsidR="00BB375B" w:rsidRPr="005518F7" w:rsidRDefault="00BB375B" w:rsidP="00BB37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18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5518F7">
        <w:rPr>
          <w:rFonts w:ascii="Times New Roman" w:hAnsi="Times New Roman"/>
          <w:sz w:val="28"/>
          <w:szCs w:val="28"/>
        </w:rPr>
        <w:t>одготовка ответа на обращения граждан и юридических лиц;</w:t>
      </w:r>
    </w:p>
    <w:p w:rsidR="00BB375B" w:rsidRPr="005518F7" w:rsidRDefault="00BB375B" w:rsidP="00BB37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18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5518F7">
        <w:rPr>
          <w:rFonts w:ascii="Times New Roman" w:hAnsi="Times New Roman"/>
          <w:sz w:val="28"/>
          <w:szCs w:val="28"/>
        </w:rPr>
        <w:t>азработка проектов и принятие нормативных правовых актов в сфере деятельности 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BB375B" w:rsidRPr="005518F7" w:rsidRDefault="00BB375B" w:rsidP="00BB37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5518F7">
        <w:rPr>
          <w:rFonts w:ascii="Times New Roman" w:hAnsi="Times New Roman"/>
          <w:sz w:val="28"/>
          <w:szCs w:val="28"/>
        </w:rPr>
        <w:t>нарушение антимонопольного законодательства при осуществлении закупок товаров, работ, услуг для обеспечения государственных нужд</w:t>
      </w:r>
      <w:r>
        <w:rPr>
          <w:rFonts w:ascii="Times New Roman" w:hAnsi="Times New Roman"/>
          <w:sz w:val="28"/>
          <w:szCs w:val="28"/>
        </w:rPr>
        <w:t>;</w:t>
      </w:r>
    </w:p>
    <w:p w:rsidR="00BB375B" w:rsidRPr="005518F7" w:rsidRDefault="00BB375B" w:rsidP="00BB37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5518F7">
        <w:rPr>
          <w:rFonts w:ascii="Times New Roman" w:hAnsi="Times New Roman"/>
          <w:sz w:val="28"/>
          <w:szCs w:val="28"/>
        </w:rPr>
        <w:t>ограничение количества участников закупки</w:t>
      </w:r>
      <w:r>
        <w:rPr>
          <w:rFonts w:ascii="Times New Roman" w:hAnsi="Times New Roman"/>
          <w:sz w:val="28"/>
          <w:szCs w:val="28"/>
        </w:rPr>
        <w:t>;</w:t>
      </w:r>
    </w:p>
    <w:p w:rsidR="00BB375B" w:rsidRPr="005518F7" w:rsidRDefault="00BB375B" w:rsidP="00BB37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5518F7">
        <w:rPr>
          <w:rFonts w:ascii="Times New Roman" w:hAnsi="Times New Roman"/>
          <w:sz w:val="28"/>
          <w:szCs w:val="28"/>
        </w:rPr>
        <w:t>завышенные требования к предмету закупки и к ее участникам, требования о предоставлении документов, не предусмотренных документацией о закупке и подобные нарушения порядка проведения закупочных процедур</w:t>
      </w:r>
      <w:r>
        <w:rPr>
          <w:rFonts w:ascii="Times New Roman" w:hAnsi="Times New Roman"/>
          <w:sz w:val="28"/>
          <w:szCs w:val="28"/>
        </w:rPr>
        <w:t>;</w:t>
      </w:r>
    </w:p>
    <w:p w:rsidR="00BB375B" w:rsidRPr="005518F7" w:rsidRDefault="00BB375B" w:rsidP="00BB37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5518F7">
        <w:rPr>
          <w:rFonts w:ascii="Times New Roman" w:hAnsi="Times New Roman"/>
          <w:sz w:val="28"/>
          <w:szCs w:val="28"/>
        </w:rPr>
        <w:t xml:space="preserve">истребование документов, непредусмотренных действующим законодательством при осуществлении предоставления </w:t>
      </w:r>
      <w:proofErr w:type="spellStart"/>
      <w:r w:rsidRPr="005518F7">
        <w:rPr>
          <w:rFonts w:ascii="Times New Roman" w:hAnsi="Times New Roman"/>
          <w:sz w:val="28"/>
          <w:szCs w:val="28"/>
        </w:rPr>
        <w:t>гос</w:t>
      </w:r>
      <w:proofErr w:type="gramStart"/>
      <w:r w:rsidRPr="005518F7">
        <w:rPr>
          <w:rFonts w:ascii="Times New Roman" w:hAnsi="Times New Roman"/>
          <w:sz w:val="28"/>
          <w:szCs w:val="28"/>
        </w:rPr>
        <w:t>.у</w:t>
      </w:r>
      <w:proofErr w:type="gramEnd"/>
      <w:r w:rsidRPr="005518F7">
        <w:rPr>
          <w:rFonts w:ascii="Times New Roman" w:hAnsi="Times New Roman"/>
          <w:sz w:val="28"/>
          <w:szCs w:val="28"/>
        </w:rPr>
        <w:t>слуг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B375B" w:rsidRPr="005518F7" w:rsidRDefault="00BB375B" w:rsidP="00BB37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5518F7">
        <w:rPr>
          <w:rFonts w:ascii="Times New Roman" w:hAnsi="Times New Roman"/>
          <w:sz w:val="28"/>
          <w:szCs w:val="28"/>
        </w:rPr>
        <w:t>требование платы за предоставление услуг, не предусмотренной действующим законодательством</w:t>
      </w:r>
      <w:r>
        <w:rPr>
          <w:rFonts w:ascii="Times New Roman" w:hAnsi="Times New Roman"/>
          <w:sz w:val="28"/>
          <w:szCs w:val="28"/>
        </w:rPr>
        <w:t>;</w:t>
      </w:r>
    </w:p>
    <w:p w:rsidR="00BB375B" w:rsidRPr="005518F7" w:rsidRDefault="00BB375B" w:rsidP="00BB375B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rFonts w:eastAsiaTheme="minorHAnsi" w:cstheme="minorBidi"/>
          <w:color w:val="auto"/>
          <w:sz w:val="28"/>
          <w:szCs w:val="28"/>
          <w:lang w:eastAsia="en-US"/>
        </w:rPr>
        <w:tab/>
        <w:t xml:space="preserve">- </w:t>
      </w:r>
      <w:r w:rsidRPr="005518F7">
        <w:rPr>
          <w:color w:val="auto"/>
          <w:sz w:val="28"/>
          <w:szCs w:val="28"/>
        </w:rPr>
        <w:t>необоснованное препятствие осуществлению деятельности конкретных заявителей вследствие нарушения сроков, процедуры предоставления государственной услуги, необоснованный отказ в предоставлении государственной услуги</w:t>
      </w:r>
      <w:r>
        <w:rPr>
          <w:color w:val="auto"/>
          <w:sz w:val="28"/>
          <w:szCs w:val="28"/>
        </w:rPr>
        <w:t>;</w:t>
      </w:r>
    </w:p>
    <w:p w:rsidR="00BB375B" w:rsidRPr="005518F7" w:rsidRDefault="00BB375B" w:rsidP="00BB37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5518F7">
        <w:rPr>
          <w:rFonts w:ascii="Times New Roman" w:hAnsi="Times New Roman"/>
          <w:sz w:val="28"/>
          <w:szCs w:val="28"/>
        </w:rPr>
        <w:t>определение объемов и направлений государственной поддержки отдельных видов деятельности потребительского рынка товаров,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BB375B" w:rsidRPr="005518F7" w:rsidRDefault="00BB375B" w:rsidP="00BB37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</w:t>
      </w:r>
      <w:r w:rsidRPr="005518F7">
        <w:rPr>
          <w:rFonts w:ascii="Times New Roman" w:hAnsi="Times New Roman"/>
          <w:sz w:val="28"/>
          <w:szCs w:val="28"/>
        </w:rPr>
        <w:t>редоставление в пользование государственного имущества без проведения обязательных торгов</w:t>
      </w:r>
      <w:r>
        <w:rPr>
          <w:rFonts w:ascii="Times New Roman" w:hAnsi="Times New Roman"/>
          <w:sz w:val="28"/>
          <w:szCs w:val="28"/>
        </w:rPr>
        <w:t>;</w:t>
      </w:r>
    </w:p>
    <w:p w:rsidR="00BB375B" w:rsidRPr="005518F7" w:rsidRDefault="00BB375B" w:rsidP="00BB37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в</w:t>
      </w:r>
      <w:r w:rsidRPr="005518F7">
        <w:rPr>
          <w:rFonts w:ascii="Times New Roman" w:hAnsi="Times New Roman"/>
          <w:sz w:val="28"/>
          <w:szCs w:val="28"/>
        </w:rPr>
        <w:t>ыборочное информирование субъектов МСП по вопросам региональных мер государственной поддержки</w:t>
      </w:r>
      <w:r>
        <w:rPr>
          <w:rFonts w:ascii="Times New Roman" w:hAnsi="Times New Roman"/>
          <w:sz w:val="28"/>
          <w:szCs w:val="28"/>
        </w:rPr>
        <w:t>.</w:t>
      </w:r>
    </w:p>
    <w:p w:rsidR="00BB375B" w:rsidRPr="005518F7" w:rsidRDefault="00BB375B" w:rsidP="00BB375B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устранения вышеперечисленных видов рисков были предусмотрены такие меры, как </w:t>
      </w:r>
      <w:r w:rsidRPr="005518F7">
        <w:rPr>
          <w:rFonts w:ascii="Times New Roman" w:hAnsi="Times New Roman"/>
          <w:sz w:val="28"/>
          <w:szCs w:val="28"/>
        </w:rPr>
        <w:t xml:space="preserve">регулярное обучение сотрудников (самообразование, повышение квалификации, образовательные мероприятия – семинары, </w:t>
      </w:r>
      <w:proofErr w:type="spellStart"/>
      <w:r w:rsidRPr="005518F7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5518F7">
        <w:rPr>
          <w:rFonts w:ascii="Times New Roman" w:hAnsi="Times New Roman"/>
          <w:sz w:val="28"/>
          <w:szCs w:val="28"/>
        </w:rPr>
        <w:t xml:space="preserve"> и т.п.);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8F7">
        <w:rPr>
          <w:rFonts w:ascii="Times New Roman" w:hAnsi="Times New Roman"/>
          <w:sz w:val="28"/>
          <w:szCs w:val="28"/>
        </w:rPr>
        <w:t>периодическое обсуждение на общих собраниях сотрудников «отрицательной» практики;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8F7">
        <w:rPr>
          <w:rFonts w:ascii="Times New Roman" w:hAnsi="Times New Roman"/>
          <w:sz w:val="28"/>
          <w:szCs w:val="28"/>
        </w:rPr>
        <w:t>соблюдение административных регламентов, наставничество;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8F7">
        <w:rPr>
          <w:rFonts w:ascii="Times New Roman" w:hAnsi="Times New Roman"/>
          <w:sz w:val="28"/>
          <w:szCs w:val="28"/>
        </w:rPr>
        <w:t>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8F7">
        <w:rPr>
          <w:rFonts w:ascii="Times New Roman" w:hAnsi="Times New Roman"/>
          <w:sz w:val="28"/>
          <w:szCs w:val="28"/>
        </w:rPr>
        <w:t>соблюдение административных регламентов;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518F7">
        <w:rPr>
          <w:rFonts w:ascii="Times New Roman" w:hAnsi="Times New Roman"/>
          <w:sz w:val="28"/>
          <w:szCs w:val="28"/>
        </w:rPr>
        <w:t>мониторинг и анализ выявленных нарушений</w:t>
      </w:r>
      <w:r>
        <w:rPr>
          <w:rFonts w:ascii="Times New Roman" w:hAnsi="Times New Roman"/>
          <w:sz w:val="28"/>
          <w:szCs w:val="28"/>
        </w:rPr>
        <w:t>.</w:t>
      </w:r>
    </w:p>
    <w:p w:rsidR="00BB375B" w:rsidRPr="000E481D" w:rsidRDefault="00BB375B" w:rsidP="00BB375B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81D">
        <w:rPr>
          <w:rFonts w:ascii="Times New Roman" w:hAnsi="Times New Roman" w:cs="Times New Roman"/>
          <w:b/>
          <w:sz w:val="28"/>
          <w:szCs w:val="28"/>
        </w:rPr>
        <w:t xml:space="preserve">2. Об исполнении плана мероприятий по снижению </w:t>
      </w:r>
      <w:proofErr w:type="spellStart"/>
      <w:r w:rsidRPr="000E481D">
        <w:rPr>
          <w:rFonts w:ascii="Times New Roman" w:hAnsi="Times New Roman" w:cs="Times New Roman"/>
          <w:b/>
          <w:sz w:val="28"/>
          <w:szCs w:val="28"/>
        </w:rPr>
        <w:t>комплаенс-рисков</w:t>
      </w:r>
      <w:proofErr w:type="spellEnd"/>
      <w:r w:rsidRPr="000E481D">
        <w:rPr>
          <w:rFonts w:ascii="Times New Roman" w:hAnsi="Times New Roman" w:cs="Times New Roman"/>
          <w:b/>
          <w:sz w:val="28"/>
          <w:szCs w:val="28"/>
        </w:rPr>
        <w:t xml:space="preserve"> в  администрации </w:t>
      </w:r>
      <w:proofErr w:type="spellStart"/>
      <w:r w:rsidRPr="000E481D">
        <w:rPr>
          <w:rFonts w:ascii="Times New Roman" w:hAnsi="Times New Roman" w:cs="Times New Roman"/>
          <w:b/>
          <w:sz w:val="28"/>
          <w:szCs w:val="28"/>
        </w:rPr>
        <w:t>Старошайговского</w:t>
      </w:r>
      <w:proofErr w:type="spellEnd"/>
      <w:r w:rsidRPr="000E481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Мордовия.</w:t>
      </w:r>
    </w:p>
    <w:p w:rsidR="00BB375B" w:rsidRPr="0089300D" w:rsidRDefault="00BB375B" w:rsidP="00BB37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C4852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Планом мероприятий «дорожной картой» </w:t>
      </w:r>
      <w:r w:rsidRPr="00CC4852">
        <w:rPr>
          <w:rFonts w:ascii="Times New Roman" w:hAnsi="Times New Roman" w:cs="Times New Roman"/>
          <w:sz w:val="28"/>
          <w:szCs w:val="28"/>
        </w:rPr>
        <w:t xml:space="preserve">по снижению </w:t>
      </w:r>
      <w:proofErr w:type="spellStart"/>
      <w:r w:rsidRPr="00CC485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CC4852">
        <w:rPr>
          <w:rFonts w:ascii="Times New Roman" w:hAnsi="Times New Roman" w:cs="Times New Roman"/>
          <w:sz w:val="28"/>
          <w:szCs w:val="28"/>
        </w:rPr>
        <w:t xml:space="preserve"> рисков</w:t>
      </w:r>
      <w:r w:rsidRPr="00CC4852">
        <w:rPr>
          <w:rFonts w:ascii="Times New Roman" w:hAnsi="Times New Roman" w:cs="Times New Roman"/>
          <w:sz w:val="28"/>
          <w:szCs w:val="28"/>
          <w:lang w:eastAsia="ar-SA"/>
        </w:rPr>
        <w:t xml:space="preserve"> отделами администрации, являющимися ответственными за реализацию</w:t>
      </w:r>
      <w:r w:rsidRPr="0089300D">
        <w:rPr>
          <w:rFonts w:ascii="Times New Roman" w:hAnsi="Times New Roman" w:cs="Times New Roman"/>
          <w:sz w:val="28"/>
          <w:szCs w:val="28"/>
          <w:lang w:eastAsia="ar-SA"/>
        </w:rPr>
        <w:t xml:space="preserve"> мероприятий, с целью выявления и снижения рисков нарушений </w:t>
      </w:r>
      <w:r w:rsidRPr="00CC4852">
        <w:rPr>
          <w:rFonts w:ascii="Times New Roman" w:hAnsi="Times New Roman" w:cs="Times New Roman"/>
          <w:sz w:val="28"/>
          <w:szCs w:val="28"/>
          <w:lang w:eastAsia="ar-SA"/>
        </w:rPr>
        <w:t>антимонопольного</w:t>
      </w:r>
      <w:r w:rsidRPr="0089300D">
        <w:rPr>
          <w:rFonts w:ascii="Times New Roman" w:hAnsi="Times New Roman" w:cs="Times New Roman"/>
          <w:sz w:val="28"/>
          <w:szCs w:val="28"/>
          <w:lang w:eastAsia="ar-SA"/>
        </w:rPr>
        <w:t xml:space="preserve"> законодательства, осуществлялись следующие мероприятия:</w:t>
      </w:r>
    </w:p>
    <w:p w:rsidR="00BB375B" w:rsidRPr="0089300D" w:rsidRDefault="00BB375B" w:rsidP="00BB37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0D">
        <w:rPr>
          <w:rFonts w:ascii="Times New Roman" w:hAnsi="Times New Roman" w:cs="Times New Roman"/>
          <w:sz w:val="28"/>
          <w:szCs w:val="28"/>
          <w:lang w:eastAsia="ar-SA"/>
        </w:rPr>
        <w:t xml:space="preserve">проводился </w:t>
      </w:r>
      <w:r w:rsidRPr="0089300D">
        <w:rPr>
          <w:rFonts w:ascii="Times New Roman" w:hAnsi="Times New Roman" w:cs="Times New Roman"/>
          <w:sz w:val="28"/>
          <w:szCs w:val="28"/>
        </w:rPr>
        <w:t xml:space="preserve">анализ нормативных правовых актов и проектов нормативных правовых актов, разрабатываемых </w:t>
      </w:r>
      <w:r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89300D">
        <w:rPr>
          <w:rFonts w:ascii="Times New Roman" w:hAnsi="Times New Roman" w:cs="Times New Roman"/>
          <w:sz w:val="28"/>
          <w:szCs w:val="28"/>
        </w:rPr>
        <w:t>, на предмет нарушений антимонопольного законодательства;</w:t>
      </w:r>
    </w:p>
    <w:p w:rsidR="00BB375B" w:rsidRPr="0089300D" w:rsidRDefault="00BB375B" w:rsidP="00BB37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0D">
        <w:rPr>
          <w:rFonts w:ascii="Times New Roman" w:hAnsi="Times New Roman" w:cs="Times New Roman"/>
          <w:sz w:val="28"/>
          <w:szCs w:val="28"/>
        </w:rPr>
        <w:t>изучалась правоприменительная практика;</w:t>
      </w:r>
    </w:p>
    <w:p w:rsidR="00BB375B" w:rsidRPr="0089300D" w:rsidRDefault="00BB375B" w:rsidP="00BB37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0D">
        <w:rPr>
          <w:rFonts w:ascii="Times New Roman" w:hAnsi="Times New Roman" w:cs="Times New Roman"/>
          <w:sz w:val="28"/>
          <w:szCs w:val="28"/>
        </w:rPr>
        <w:t>проводилось соответствующее обучение сотрудников;</w:t>
      </w:r>
    </w:p>
    <w:p w:rsidR="00BB375B" w:rsidRDefault="00BB375B" w:rsidP="00BB37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0D">
        <w:rPr>
          <w:rFonts w:ascii="Times New Roman" w:hAnsi="Times New Roman" w:cs="Times New Roman"/>
          <w:sz w:val="28"/>
          <w:szCs w:val="28"/>
        </w:rPr>
        <w:t>осуществлялся монито</w:t>
      </w:r>
      <w:r>
        <w:rPr>
          <w:rFonts w:ascii="Times New Roman" w:hAnsi="Times New Roman" w:cs="Times New Roman"/>
          <w:sz w:val="28"/>
          <w:szCs w:val="28"/>
        </w:rPr>
        <w:t>ринг изменений законодательства;</w:t>
      </w:r>
    </w:p>
    <w:p w:rsidR="00BB375B" w:rsidRPr="0039078A" w:rsidRDefault="00BB375B" w:rsidP="00BB37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 оценка</w:t>
      </w:r>
      <w:r w:rsidRPr="0039078A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проектов нормативно- правовых актов и экспертизы нормативно- 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75B" w:rsidRPr="0039078A" w:rsidRDefault="00BB375B" w:rsidP="00BB375B">
      <w:pPr>
        <w:spacing w:after="0" w:line="240" w:lineRule="auto"/>
        <w:ind w:left="-18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законодательства, а также проведения анализа о целесообразности внесений изменений в НПА, все нормативные акты направляются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для проведения правовой экспертизы на соответствие законодательству РФ, </w:t>
      </w:r>
      <w:r w:rsidRPr="000B3DDA">
        <w:rPr>
          <w:rFonts w:ascii="Times New Roman" w:eastAsia="Calibri" w:hAnsi="Times New Roman" w:cs="Times New Roman"/>
          <w:sz w:val="28"/>
          <w:szCs w:val="28"/>
        </w:rPr>
        <w:t xml:space="preserve">отсутствие административных барьеров и коррупционной составляющей. </w:t>
      </w:r>
      <w:r>
        <w:rPr>
          <w:rFonts w:ascii="Times New Roman" w:hAnsi="Times New Roman" w:cs="Times New Roman"/>
          <w:sz w:val="28"/>
          <w:szCs w:val="28"/>
        </w:rPr>
        <w:t>Администрацией принимаются только те НПА, которые получили положительное заключение.</w:t>
      </w:r>
    </w:p>
    <w:p w:rsidR="00BB375B" w:rsidRPr="0039078A" w:rsidRDefault="00BB375B" w:rsidP="00BB37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0D">
        <w:rPr>
          <w:rFonts w:ascii="Times New Roman" w:hAnsi="Times New Roman" w:cs="Times New Roman"/>
          <w:sz w:val="28"/>
          <w:szCs w:val="28"/>
        </w:rPr>
        <w:t xml:space="preserve">В целях проведения независимой </w:t>
      </w:r>
      <w:proofErr w:type="spellStart"/>
      <w:r w:rsidRPr="0089300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9300D">
        <w:rPr>
          <w:rFonts w:ascii="Times New Roman" w:hAnsi="Times New Roman" w:cs="Times New Roman"/>
          <w:sz w:val="28"/>
          <w:szCs w:val="28"/>
        </w:rPr>
        <w:t xml:space="preserve"> экспертизы все проекты нормативных правовых актов, разработанных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района, размещались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9300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сети «Интернет».</w:t>
      </w:r>
    </w:p>
    <w:p w:rsidR="00BB375B" w:rsidRPr="0039078A" w:rsidRDefault="00BB375B" w:rsidP="00BB375B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78A">
        <w:rPr>
          <w:rFonts w:ascii="Times New Roman" w:hAnsi="Times New Roman" w:cs="Times New Roman"/>
          <w:b/>
          <w:sz w:val="28"/>
          <w:szCs w:val="28"/>
        </w:rPr>
        <w:t xml:space="preserve">3. О достижении ключевых показателей эффективности антимонопольного </w:t>
      </w:r>
      <w:proofErr w:type="spellStart"/>
      <w:r w:rsidRPr="0039078A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39078A">
        <w:rPr>
          <w:rFonts w:ascii="Times New Roman" w:hAnsi="Times New Roman" w:cs="Times New Roman"/>
          <w:b/>
          <w:sz w:val="28"/>
          <w:szCs w:val="28"/>
        </w:rPr>
        <w:t xml:space="preserve">  в администрации </w:t>
      </w:r>
      <w:proofErr w:type="spellStart"/>
      <w:r w:rsidRPr="0039078A">
        <w:rPr>
          <w:rFonts w:ascii="Times New Roman" w:hAnsi="Times New Roman" w:cs="Times New Roman"/>
          <w:b/>
          <w:sz w:val="28"/>
          <w:szCs w:val="28"/>
        </w:rPr>
        <w:t>Старошайговского</w:t>
      </w:r>
      <w:proofErr w:type="spellEnd"/>
      <w:r w:rsidRPr="0039078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Мордовия.</w:t>
      </w:r>
    </w:p>
    <w:p w:rsidR="00BB375B" w:rsidRPr="004609FE" w:rsidRDefault="00BB375B" w:rsidP="00BB375B">
      <w:pPr>
        <w:tabs>
          <w:tab w:val="left" w:pos="1500"/>
        </w:tabs>
        <w:spacing w:line="240" w:lineRule="auto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9FE">
        <w:rPr>
          <w:rFonts w:ascii="Times New Roman" w:hAnsi="Times New Roman" w:cs="Times New Roman"/>
          <w:sz w:val="28"/>
          <w:szCs w:val="28"/>
        </w:rPr>
        <w:t xml:space="preserve">В соответствии с приказом ФАС России от 5.02.2019 № 133/19 осуществлен расчет ключевых показателей эффективности функционирования антимонопольного </w:t>
      </w:r>
      <w:proofErr w:type="spellStart"/>
      <w:r w:rsidRPr="004609F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609F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 202</w:t>
      </w:r>
      <w:r w:rsidR="004D391A">
        <w:rPr>
          <w:rFonts w:ascii="Times New Roman" w:hAnsi="Times New Roman" w:cs="Times New Roman"/>
          <w:sz w:val="28"/>
          <w:szCs w:val="28"/>
        </w:rPr>
        <w:t>4</w:t>
      </w:r>
      <w:r w:rsidRPr="004609FE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BB375B" w:rsidRPr="004609FE" w:rsidRDefault="00BB375B" w:rsidP="00BB375B">
      <w:pPr>
        <w:tabs>
          <w:tab w:val="left" w:pos="1500"/>
        </w:tabs>
        <w:spacing w:line="240" w:lineRule="auto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9FE">
        <w:rPr>
          <w:rFonts w:ascii="Times New Roman" w:hAnsi="Times New Roman" w:cs="Times New Roman"/>
          <w:sz w:val="28"/>
          <w:szCs w:val="28"/>
        </w:rPr>
        <w:t xml:space="preserve">а) доля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609FE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законодательства, равна нулю;</w:t>
      </w:r>
    </w:p>
    <w:p w:rsidR="00BB375B" w:rsidRPr="004609FE" w:rsidRDefault="00BB375B" w:rsidP="00BB375B">
      <w:pPr>
        <w:tabs>
          <w:tab w:val="left" w:pos="1500"/>
        </w:tabs>
        <w:spacing w:line="240" w:lineRule="auto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9FE">
        <w:rPr>
          <w:rFonts w:ascii="Times New Roman" w:hAnsi="Times New Roman" w:cs="Times New Roman"/>
          <w:sz w:val="28"/>
          <w:szCs w:val="28"/>
        </w:rPr>
        <w:lastRenderedPageBreak/>
        <w:t xml:space="preserve">б) доля 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609FE">
        <w:rPr>
          <w:rFonts w:ascii="Times New Roman" w:hAnsi="Times New Roman" w:cs="Times New Roman"/>
          <w:sz w:val="28"/>
          <w:szCs w:val="28"/>
        </w:rPr>
        <w:t>, в отношении которых были проведены обуча</w:t>
      </w:r>
      <w:bookmarkStart w:id="0" w:name="_GoBack"/>
      <w:bookmarkEnd w:id="0"/>
      <w:r w:rsidRPr="004609FE">
        <w:rPr>
          <w:rFonts w:ascii="Times New Roman" w:hAnsi="Times New Roman" w:cs="Times New Roman"/>
          <w:sz w:val="28"/>
          <w:szCs w:val="28"/>
        </w:rPr>
        <w:t xml:space="preserve">ющие мероприятия по антимонопольному законодательству и антимонопольному </w:t>
      </w:r>
      <w:proofErr w:type="spellStart"/>
      <w:r w:rsidRPr="004609FE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4609FE">
        <w:rPr>
          <w:rFonts w:ascii="Times New Roman" w:hAnsi="Times New Roman" w:cs="Times New Roman"/>
          <w:sz w:val="28"/>
          <w:szCs w:val="28"/>
        </w:rPr>
        <w:t xml:space="preserve">, составила </w:t>
      </w:r>
      <w:r w:rsidRPr="000B3D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4609FE">
        <w:rPr>
          <w:rFonts w:ascii="Times New Roman" w:hAnsi="Times New Roman" w:cs="Times New Roman"/>
          <w:sz w:val="28"/>
          <w:szCs w:val="28"/>
        </w:rPr>
        <w:t>;</w:t>
      </w:r>
    </w:p>
    <w:p w:rsidR="00BB375B" w:rsidRPr="004609FE" w:rsidRDefault="00BB375B" w:rsidP="00BB375B">
      <w:pPr>
        <w:tabs>
          <w:tab w:val="left" w:pos="1500"/>
        </w:tabs>
        <w:spacing w:line="240" w:lineRule="auto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9FE">
        <w:rPr>
          <w:rFonts w:ascii="Times New Roman" w:hAnsi="Times New Roman" w:cs="Times New Roman"/>
          <w:sz w:val="28"/>
          <w:szCs w:val="28"/>
        </w:rPr>
        <w:t xml:space="preserve">в) доля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609FE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законодательства, равна нулю.</w:t>
      </w:r>
    </w:p>
    <w:p w:rsidR="00BB375B" w:rsidRPr="004609FE" w:rsidRDefault="00BB375B" w:rsidP="00BB375B">
      <w:pPr>
        <w:tabs>
          <w:tab w:val="left" w:pos="1500"/>
        </w:tabs>
        <w:spacing w:line="240" w:lineRule="auto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9FE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общий мониторинг и анализ практики применения антимонопольного законодательства показал, что в деятельности Администрации факты нарушения антимонопольного законодательства не установлены. К</w:t>
      </w:r>
      <w:r w:rsidRPr="004609FE">
        <w:rPr>
          <w:rFonts w:ascii="Times New Roman" w:hAnsi="Times New Roman" w:cs="Times New Roman"/>
          <w:sz w:val="28"/>
          <w:szCs w:val="28"/>
        </w:rPr>
        <w:t xml:space="preserve">оэффициент снижения количества нарушений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609FE">
        <w:rPr>
          <w:rFonts w:ascii="Times New Roman" w:hAnsi="Times New Roman" w:cs="Times New Roman"/>
          <w:sz w:val="28"/>
          <w:szCs w:val="28"/>
        </w:rPr>
        <w:t xml:space="preserve"> равен нулю, в связи с тем, что нарушения антимонопольного законодательства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391A">
        <w:rPr>
          <w:rFonts w:ascii="Times New Roman" w:hAnsi="Times New Roman" w:cs="Times New Roman"/>
          <w:sz w:val="28"/>
          <w:szCs w:val="28"/>
        </w:rPr>
        <w:t>3</w:t>
      </w:r>
      <w:r w:rsidRPr="004609F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609FE">
        <w:rPr>
          <w:rFonts w:ascii="Times New Roman" w:hAnsi="Times New Roman" w:cs="Times New Roman"/>
          <w:sz w:val="28"/>
          <w:szCs w:val="28"/>
        </w:rPr>
        <w:t>отчетном</w:t>
      </w:r>
      <w:proofErr w:type="gramEnd"/>
      <w:r w:rsidRPr="004609FE"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B0190F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41ACD" w:rsidRDefault="00BB375B" w:rsidP="00A41AC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609FE">
        <w:rPr>
          <w:rFonts w:ascii="Times New Roman" w:hAnsi="Times New Roman" w:cs="Times New Roman"/>
          <w:sz w:val="28"/>
          <w:szCs w:val="28"/>
        </w:rPr>
        <w:t xml:space="preserve">Значения ключевых показателей эффективности функционирования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609FE">
        <w:rPr>
          <w:rFonts w:ascii="Times New Roman" w:hAnsi="Times New Roman" w:cs="Times New Roman"/>
          <w:sz w:val="28"/>
          <w:szCs w:val="28"/>
        </w:rPr>
        <w:t xml:space="preserve"> ан</w:t>
      </w:r>
      <w:r>
        <w:rPr>
          <w:rFonts w:ascii="Times New Roman" w:hAnsi="Times New Roman" w:cs="Times New Roman"/>
          <w:sz w:val="28"/>
          <w:szCs w:val="28"/>
        </w:rPr>
        <w:t xml:space="preserve">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4D391A">
        <w:rPr>
          <w:rFonts w:ascii="Times New Roman" w:hAnsi="Times New Roman" w:cs="Times New Roman"/>
          <w:sz w:val="28"/>
          <w:szCs w:val="28"/>
        </w:rPr>
        <w:t>4</w:t>
      </w:r>
      <w:r w:rsidRPr="004609FE">
        <w:rPr>
          <w:rFonts w:ascii="Times New Roman" w:hAnsi="Times New Roman" w:cs="Times New Roman"/>
          <w:sz w:val="28"/>
          <w:szCs w:val="28"/>
        </w:rPr>
        <w:t xml:space="preserve"> году свидетельствуют об эффективности функционирования антимонопольного </w:t>
      </w:r>
      <w:proofErr w:type="spellStart"/>
      <w:r w:rsidRPr="004609F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609F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4609FE">
        <w:rPr>
          <w:rFonts w:ascii="Times New Roman" w:hAnsi="Times New Roman" w:cs="Times New Roman"/>
          <w:sz w:val="28"/>
          <w:szCs w:val="28"/>
        </w:rPr>
        <w:t xml:space="preserve"> и о соответствии мероприятий антимонопольного </w:t>
      </w:r>
      <w:proofErr w:type="spellStart"/>
      <w:r w:rsidRPr="004609F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60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609FE">
        <w:rPr>
          <w:rFonts w:ascii="Times New Roman" w:hAnsi="Times New Roman" w:cs="Times New Roman"/>
          <w:sz w:val="28"/>
          <w:szCs w:val="28"/>
        </w:rPr>
        <w:t xml:space="preserve"> направлениям совершенствования государственной политики по развитию конкуренции, установленных Указом Президента Российской Федерации от 21.12.2017 № 618 «Об основных направлениях государственной политики по развитию конкуренции».</w:t>
      </w:r>
      <w:r w:rsidR="00A41ACD" w:rsidRPr="00A41AC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41ACD" w:rsidRDefault="00A41ACD" w:rsidP="00A41AC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2025 году работа по функционированию антимонопольного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должна быть продолжена на системной основе.</w:t>
      </w:r>
    </w:p>
    <w:p w:rsidR="00BB375B" w:rsidRPr="00921F3F" w:rsidRDefault="00BB375B" w:rsidP="00BB37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C9C" w:rsidRPr="002C5A41" w:rsidRDefault="00B1174B" w:rsidP="002C5A41">
      <w:pPr>
        <w:spacing w:after="0" w:line="36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C9C" w:rsidRDefault="004B5C9C" w:rsidP="004B5C9C">
      <w:pPr>
        <w:pStyle w:val="a3"/>
        <w:ind w:firstLine="696"/>
        <w:rPr>
          <w:rFonts w:ascii="Times New Roman" w:eastAsia="Times New Roman" w:hAnsi="Times New Roman" w:cs="Times New Roman"/>
          <w:sz w:val="24"/>
          <w:szCs w:val="24"/>
        </w:rPr>
      </w:pPr>
      <w:r w:rsidRPr="00A03EA9">
        <w:rPr>
          <w:rFonts w:ascii="Times New Roman" w:eastAsia="Times New Roman" w:hAnsi="Times New Roman" w:cs="Times New Roman"/>
          <w:sz w:val="24"/>
          <w:szCs w:val="24"/>
        </w:rPr>
        <w:t xml:space="preserve">По итогам обсуждения Рабочая группа </w:t>
      </w:r>
      <w:r w:rsidR="00BB375B">
        <w:rPr>
          <w:rFonts w:ascii="Times New Roman" w:eastAsia="Times New Roman" w:hAnsi="Times New Roman" w:cs="Times New Roman"/>
          <w:sz w:val="24"/>
          <w:szCs w:val="24"/>
        </w:rPr>
        <w:t>пришла к выводу</w:t>
      </w:r>
      <w:r w:rsidRPr="00A03E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375B" w:rsidRDefault="00BB375B" w:rsidP="002C5A41">
      <w:pPr>
        <w:pStyle w:val="a3"/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что</w:t>
      </w:r>
      <w:r w:rsidR="002C5A41">
        <w:rPr>
          <w:rFonts w:ascii="Times New Roman" w:eastAsia="Times New Roman" w:hAnsi="Times New Roman" w:cs="Times New Roman"/>
          <w:sz w:val="24"/>
          <w:szCs w:val="24"/>
        </w:rPr>
        <w:t xml:space="preserve"> уровень риска нарушения антимо</w:t>
      </w:r>
      <w:r>
        <w:rPr>
          <w:rFonts w:ascii="Times New Roman" w:eastAsia="Times New Roman" w:hAnsi="Times New Roman" w:cs="Times New Roman"/>
          <w:sz w:val="24"/>
          <w:szCs w:val="24"/>
        </w:rPr>
        <w:t>нопольного законодательства в Администрации, определен, как низкий, таковым и остается, поскольку отсутствует вероятность выдачи предупреждения</w:t>
      </w:r>
      <w:r w:rsidR="002C5A4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возбуждения дела о нарушении антимонопольного законодательства</w:t>
      </w:r>
      <w:r w:rsidR="002C5A4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наложения штрафа.</w:t>
      </w:r>
    </w:p>
    <w:p w:rsidR="00BB375B" w:rsidRDefault="002C5A41" w:rsidP="002C5A41">
      <w:pPr>
        <w:pStyle w:val="a3"/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B375B">
        <w:rPr>
          <w:rFonts w:ascii="Times New Roman" w:eastAsia="Times New Roman" w:hAnsi="Times New Roman" w:cs="Times New Roman"/>
          <w:sz w:val="24"/>
          <w:szCs w:val="24"/>
        </w:rPr>
        <w:t>принять к сведению озвученную в докладе информацию.</w:t>
      </w:r>
    </w:p>
    <w:p w:rsidR="00BB375B" w:rsidRPr="00BB375B" w:rsidRDefault="00B1174B" w:rsidP="00EC3D8E">
      <w:pPr>
        <w:pStyle w:val="a3"/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7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60383" w:rsidRPr="00BB375B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860383" w:rsidRPr="00BB375B">
        <w:rPr>
          <w:rFonts w:ascii="Times New Roman" w:hAnsi="Times New Roman" w:cs="Times New Roman"/>
          <w:sz w:val="24"/>
          <w:szCs w:val="24"/>
        </w:rPr>
        <w:t xml:space="preserve"> </w:t>
      </w:r>
      <w:r w:rsidR="00BB375B" w:rsidRPr="00BB375B">
        <w:rPr>
          <w:rFonts w:ascii="Times New Roman" w:hAnsi="Times New Roman" w:cs="Times New Roman"/>
          <w:sz w:val="24"/>
          <w:szCs w:val="24"/>
        </w:rPr>
        <w:t>Доклад</w:t>
      </w:r>
      <w:r w:rsidR="00667B6B" w:rsidRPr="00BB375B">
        <w:rPr>
          <w:rFonts w:ascii="Times New Roman" w:hAnsi="Times New Roman" w:cs="Times New Roman"/>
          <w:sz w:val="24"/>
          <w:szCs w:val="24"/>
        </w:rPr>
        <w:t xml:space="preserve"> </w:t>
      </w:r>
      <w:r w:rsidR="00BB375B">
        <w:rPr>
          <w:rFonts w:ascii="Times New Roman" w:hAnsi="Times New Roman" w:cs="Times New Roman"/>
          <w:sz w:val="24"/>
          <w:szCs w:val="24"/>
        </w:rPr>
        <w:t>о</w:t>
      </w:r>
      <w:r w:rsidR="00BB375B" w:rsidRPr="00BB375B">
        <w:rPr>
          <w:rFonts w:ascii="Times New Roman" w:hAnsi="Times New Roman" w:cs="Times New Roman"/>
          <w:sz w:val="24"/>
          <w:szCs w:val="24"/>
        </w:rPr>
        <w:t xml:space="preserve">б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="00BB375B" w:rsidRPr="00BB375B">
        <w:rPr>
          <w:rFonts w:ascii="Times New Roman" w:hAnsi="Times New Roman" w:cs="Times New Roman"/>
          <w:sz w:val="24"/>
          <w:szCs w:val="24"/>
        </w:rPr>
        <w:t>Старошайговского</w:t>
      </w:r>
      <w:proofErr w:type="spellEnd"/>
      <w:r w:rsidR="00BB375B" w:rsidRPr="00BB375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в 202</w:t>
      </w:r>
      <w:r w:rsidR="004D391A">
        <w:rPr>
          <w:rFonts w:ascii="Times New Roman" w:hAnsi="Times New Roman" w:cs="Times New Roman"/>
          <w:sz w:val="24"/>
          <w:szCs w:val="24"/>
        </w:rPr>
        <w:t>5</w:t>
      </w:r>
      <w:r w:rsidR="00BB375B" w:rsidRPr="00BB375B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67B6B" w:rsidRPr="00F57D7D" w:rsidRDefault="00667B6B" w:rsidP="00EC3D8E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C17C63" w:rsidRDefault="00C17C63" w:rsidP="00C17C63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</w:p>
    <w:p w:rsidR="00F21A54" w:rsidRPr="00A03EA9" w:rsidRDefault="00972E64" w:rsidP="00F21A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5B25">
        <w:rPr>
          <w:rFonts w:ascii="Times New Roman" w:hAnsi="Times New Roman" w:cs="Times New Roman"/>
          <w:sz w:val="24"/>
          <w:szCs w:val="24"/>
        </w:rPr>
        <w:t xml:space="preserve">  </w:t>
      </w:r>
      <w:r w:rsidR="005F27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21A54">
        <w:rPr>
          <w:rFonts w:ascii="Times New Roman" w:hAnsi="Times New Roman" w:cs="Times New Roman"/>
          <w:sz w:val="24"/>
          <w:szCs w:val="24"/>
        </w:rPr>
        <w:t>П</w:t>
      </w:r>
      <w:r w:rsidR="00F21A54">
        <w:rPr>
          <w:rFonts w:ascii="Times New Roman" w:eastAsia="Times New Roman" w:hAnsi="Times New Roman" w:cs="Times New Roman"/>
          <w:sz w:val="24"/>
          <w:szCs w:val="24"/>
        </w:rPr>
        <w:t xml:space="preserve">редседатель рабочей группы                                                                       </w:t>
      </w:r>
      <w:proofErr w:type="spellStart"/>
      <w:r w:rsidR="00F21A54">
        <w:rPr>
          <w:rFonts w:ascii="Times New Roman" w:hAnsi="Times New Roman" w:cs="Times New Roman"/>
          <w:sz w:val="24"/>
          <w:szCs w:val="24"/>
        </w:rPr>
        <w:t>Котькина</w:t>
      </w:r>
      <w:proofErr w:type="spellEnd"/>
      <w:r w:rsidR="00F21A54"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F21A54" w:rsidRPr="00A03EA9" w:rsidRDefault="00F21A54" w:rsidP="00F21A54">
      <w:pPr>
        <w:pStyle w:val="a4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Секретарь рабочей группы                                                                             Левина И.В.</w:t>
      </w:r>
    </w:p>
    <w:p w:rsidR="00F21A54" w:rsidRPr="00D745C7" w:rsidRDefault="00F21A54" w:rsidP="00F21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E64" w:rsidRDefault="00972E64" w:rsidP="00D7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D7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D7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D7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D7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D7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D7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D7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D7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37C" w:rsidRDefault="004C537C" w:rsidP="00751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7C" w:rsidRDefault="004C537C" w:rsidP="00751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7C" w:rsidRDefault="004C537C" w:rsidP="00751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7C" w:rsidRDefault="004C537C" w:rsidP="00751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7C" w:rsidRDefault="004C537C" w:rsidP="00751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7C" w:rsidRDefault="004C537C" w:rsidP="00751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5C7" w:rsidRPr="00A03EA9" w:rsidRDefault="00D745C7" w:rsidP="00D74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E7F" w:rsidRPr="00A03EA9" w:rsidRDefault="00E01E7F" w:rsidP="00D745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E68" w:rsidRPr="00A03EA9" w:rsidRDefault="00147E68" w:rsidP="00A12A6F">
      <w:pPr>
        <w:rPr>
          <w:rFonts w:ascii="Times New Roman" w:hAnsi="Times New Roman" w:cs="Times New Roman"/>
          <w:sz w:val="24"/>
          <w:szCs w:val="24"/>
        </w:rPr>
      </w:pPr>
    </w:p>
    <w:p w:rsidR="00E01E7F" w:rsidRPr="00A03EA9" w:rsidRDefault="00E01E7F" w:rsidP="00E01E7F">
      <w:pPr>
        <w:rPr>
          <w:rFonts w:ascii="Times New Roman" w:hAnsi="Times New Roman" w:cs="Times New Roman"/>
          <w:sz w:val="24"/>
          <w:szCs w:val="24"/>
        </w:rPr>
      </w:pPr>
    </w:p>
    <w:sectPr w:rsidR="00E01E7F" w:rsidRPr="00A03EA9" w:rsidSect="00A41ACD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DC7"/>
    <w:multiLevelType w:val="hybridMultilevel"/>
    <w:tmpl w:val="0BA0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76B07"/>
    <w:multiLevelType w:val="hybridMultilevel"/>
    <w:tmpl w:val="E9365E3C"/>
    <w:lvl w:ilvl="0" w:tplc="CD1073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8028E9"/>
    <w:multiLevelType w:val="hybridMultilevel"/>
    <w:tmpl w:val="0DF021E0"/>
    <w:lvl w:ilvl="0" w:tplc="27A086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6B2449"/>
    <w:multiLevelType w:val="hybridMultilevel"/>
    <w:tmpl w:val="0DF021E0"/>
    <w:lvl w:ilvl="0" w:tplc="27A086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E44C5B"/>
    <w:multiLevelType w:val="hybridMultilevel"/>
    <w:tmpl w:val="BAEEBE4C"/>
    <w:lvl w:ilvl="0" w:tplc="37CAB23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0616B"/>
    <w:multiLevelType w:val="hybridMultilevel"/>
    <w:tmpl w:val="6C44C8DC"/>
    <w:lvl w:ilvl="0" w:tplc="1CE02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1E7F"/>
    <w:rsid w:val="00034861"/>
    <w:rsid w:val="00040B9F"/>
    <w:rsid w:val="0005558D"/>
    <w:rsid w:val="00066B83"/>
    <w:rsid w:val="00070F21"/>
    <w:rsid w:val="00077548"/>
    <w:rsid w:val="000C065A"/>
    <w:rsid w:val="000D10D0"/>
    <w:rsid w:val="000D6FA5"/>
    <w:rsid w:val="000E12A7"/>
    <w:rsid w:val="000F2E27"/>
    <w:rsid w:val="0011262E"/>
    <w:rsid w:val="001260B5"/>
    <w:rsid w:val="001310EA"/>
    <w:rsid w:val="001358B1"/>
    <w:rsid w:val="00144694"/>
    <w:rsid w:val="00147E68"/>
    <w:rsid w:val="001E065E"/>
    <w:rsid w:val="001F5166"/>
    <w:rsid w:val="001F634E"/>
    <w:rsid w:val="00215FA3"/>
    <w:rsid w:val="00216C3F"/>
    <w:rsid w:val="002375C5"/>
    <w:rsid w:val="002610D1"/>
    <w:rsid w:val="002614A9"/>
    <w:rsid w:val="0026454C"/>
    <w:rsid w:val="00282124"/>
    <w:rsid w:val="00292535"/>
    <w:rsid w:val="002A4C59"/>
    <w:rsid w:val="002C5A41"/>
    <w:rsid w:val="002D3ADE"/>
    <w:rsid w:val="003024CB"/>
    <w:rsid w:val="003024EB"/>
    <w:rsid w:val="00326CE1"/>
    <w:rsid w:val="00336E68"/>
    <w:rsid w:val="00346755"/>
    <w:rsid w:val="0036005E"/>
    <w:rsid w:val="003669C8"/>
    <w:rsid w:val="003A7D5D"/>
    <w:rsid w:val="003C42E7"/>
    <w:rsid w:val="003D58BF"/>
    <w:rsid w:val="003F3FE9"/>
    <w:rsid w:val="00411562"/>
    <w:rsid w:val="00413940"/>
    <w:rsid w:val="00414667"/>
    <w:rsid w:val="00421F96"/>
    <w:rsid w:val="00457E3D"/>
    <w:rsid w:val="004833A0"/>
    <w:rsid w:val="004879C1"/>
    <w:rsid w:val="004A2BBD"/>
    <w:rsid w:val="004A3B28"/>
    <w:rsid w:val="004B5C9C"/>
    <w:rsid w:val="004C537C"/>
    <w:rsid w:val="004D391A"/>
    <w:rsid w:val="004D3FBE"/>
    <w:rsid w:val="004D6B45"/>
    <w:rsid w:val="00521BBB"/>
    <w:rsid w:val="005770E9"/>
    <w:rsid w:val="005916C8"/>
    <w:rsid w:val="005B33AF"/>
    <w:rsid w:val="005D6C61"/>
    <w:rsid w:val="005E160F"/>
    <w:rsid w:val="005F2796"/>
    <w:rsid w:val="00601306"/>
    <w:rsid w:val="006035FF"/>
    <w:rsid w:val="006446FA"/>
    <w:rsid w:val="00647B4B"/>
    <w:rsid w:val="00665B27"/>
    <w:rsid w:val="00665B42"/>
    <w:rsid w:val="006673AA"/>
    <w:rsid w:val="00667B6B"/>
    <w:rsid w:val="0067491C"/>
    <w:rsid w:val="00686681"/>
    <w:rsid w:val="00687333"/>
    <w:rsid w:val="006B1F5C"/>
    <w:rsid w:val="006C6A54"/>
    <w:rsid w:val="006C6C1D"/>
    <w:rsid w:val="006D7A5D"/>
    <w:rsid w:val="00701EBC"/>
    <w:rsid w:val="00714AE3"/>
    <w:rsid w:val="00721AD0"/>
    <w:rsid w:val="00743D2D"/>
    <w:rsid w:val="00745697"/>
    <w:rsid w:val="00751293"/>
    <w:rsid w:val="0075169D"/>
    <w:rsid w:val="00770AED"/>
    <w:rsid w:val="00777ADC"/>
    <w:rsid w:val="007A6042"/>
    <w:rsid w:val="007B6193"/>
    <w:rsid w:val="007D2381"/>
    <w:rsid w:val="007D62EB"/>
    <w:rsid w:val="008034BF"/>
    <w:rsid w:val="008249F5"/>
    <w:rsid w:val="00860383"/>
    <w:rsid w:val="00864C74"/>
    <w:rsid w:val="00866568"/>
    <w:rsid w:val="008876D4"/>
    <w:rsid w:val="008924DB"/>
    <w:rsid w:val="008A11AB"/>
    <w:rsid w:val="008B1FE2"/>
    <w:rsid w:val="008E2FD4"/>
    <w:rsid w:val="008E492B"/>
    <w:rsid w:val="009135EB"/>
    <w:rsid w:val="00921583"/>
    <w:rsid w:val="0092352C"/>
    <w:rsid w:val="009421F5"/>
    <w:rsid w:val="00972E64"/>
    <w:rsid w:val="009A4DF7"/>
    <w:rsid w:val="009A6790"/>
    <w:rsid w:val="009B7F56"/>
    <w:rsid w:val="009F0EDE"/>
    <w:rsid w:val="009F3540"/>
    <w:rsid w:val="00A03EA9"/>
    <w:rsid w:val="00A12A6F"/>
    <w:rsid w:val="00A16050"/>
    <w:rsid w:val="00A31D52"/>
    <w:rsid w:val="00A41ACD"/>
    <w:rsid w:val="00A45ED4"/>
    <w:rsid w:val="00A476EF"/>
    <w:rsid w:val="00A52CA0"/>
    <w:rsid w:val="00A72062"/>
    <w:rsid w:val="00A76FD7"/>
    <w:rsid w:val="00A80B51"/>
    <w:rsid w:val="00B1174B"/>
    <w:rsid w:val="00B11EB8"/>
    <w:rsid w:val="00B169C4"/>
    <w:rsid w:val="00B2524C"/>
    <w:rsid w:val="00B52A07"/>
    <w:rsid w:val="00B9454D"/>
    <w:rsid w:val="00BA17D2"/>
    <w:rsid w:val="00BB375B"/>
    <w:rsid w:val="00C17C63"/>
    <w:rsid w:val="00C33114"/>
    <w:rsid w:val="00C34EB9"/>
    <w:rsid w:val="00C76583"/>
    <w:rsid w:val="00D01300"/>
    <w:rsid w:val="00D03047"/>
    <w:rsid w:val="00D32F00"/>
    <w:rsid w:val="00D36442"/>
    <w:rsid w:val="00D730C6"/>
    <w:rsid w:val="00D745C7"/>
    <w:rsid w:val="00DA777D"/>
    <w:rsid w:val="00DC0F25"/>
    <w:rsid w:val="00DC1BD8"/>
    <w:rsid w:val="00DD6CDC"/>
    <w:rsid w:val="00DF4BE5"/>
    <w:rsid w:val="00E01E7F"/>
    <w:rsid w:val="00E05665"/>
    <w:rsid w:val="00E07FC4"/>
    <w:rsid w:val="00E26B21"/>
    <w:rsid w:val="00E514B1"/>
    <w:rsid w:val="00E75B25"/>
    <w:rsid w:val="00E8048C"/>
    <w:rsid w:val="00E9016E"/>
    <w:rsid w:val="00EA0DD5"/>
    <w:rsid w:val="00EB733A"/>
    <w:rsid w:val="00EC3D8E"/>
    <w:rsid w:val="00EC61BF"/>
    <w:rsid w:val="00ED632E"/>
    <w:rsid w:val="00EE3C6F"/>
    <w:rsid w:val="00EE76AE"/>
    <w:rsid w:val="00EF4D25"/>
    <w:rsid w:val="00F015F6"/>
    <w:rsid w:val="00F021BD"/>
    <w:rsid w:val="00F067E6"/>
    <w:rsid w:val="00F1758D"/>
    <w:rsid w:val="00F21A54"/>
    <w:rsid w:val="00F228DF"/>
    <w:rsid w:val="00F57D7D"/>
    <w:rsid w:val="00F772D3"/>
    <w:rsid w:val="00F91353"/>
    <w:rsid w:val="00FB3CE5"/>
    <w:rsid w:val="00FE2582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E68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A03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721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">
    <w:name w:val="val"/>
    <w:uiPriority w:val="99"/>
    <w:rsid w:val="00411562"/>
  </w:style>
  <w:style w:type="paragraph" w:customStyle="1" w:styleId="a5">
    <w:name w:val="Знак Знак Знак Знак"/>
    <w:basedOn w:val="a"/>
    <w:rsid w:val="00701E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86E5-B480-4F16-80E1-6123C6E9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5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плановый</dc:creator>
  <cp:keywords/>
  <dc:description/>
  <cp:lastModifiedBy>ИННА</cp:lastModifiedBy>
  <cp:revision>54</cp:revision>
  <cp:lastPrinted>2024-12-28T07:44:00Z</cp:lastPrinted>
  <dcterms:created xsi:type="dcterms:W3CDTF">2016-10-12T04:17:00Z</dcterms:created>
  <dcterms:modified xsi:type="dcterms:W3CDTF">2025-01-14T06:08:00Z</dcterms:modified>
</cp:coreProperties>
</file>