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6" w:rsidRPr="00600C36" w:rsidRDefault="00600C36" w:rsidP="00600C3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Протокол № 1</w:t>
      </w:r>
    </w:p>
    <w:p w:rsidR="00600C36" w:rsidRPr="00600C36" w:rsidRDefault="00600C36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заседания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</w:t>
      </w:r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600C36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22 марта 2024 года                                                                 </w:t>
      </w:r>
      <w:proofErr w:type="gramStart"/>
      <w:r w:rsidRPr="00600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0C36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Шайгово</w:t>
      </w:r>
      <w:proofErr w:type="spellEnd"/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600C36">
        <w:rPr>
          <w:rFonts w:ascii="Times New Roman" w:hAnsi="Times New Roman" w:cs="Times New Roman"/>
          <w:sz w:val="28"/>
          <w:szCs w:val="28"/>
        </w:rPr>
        <w:t xml:space="preserve">: Первый заместитель Главы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 - начальник юридического управления, заместитель председателя Совета.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600C36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E355E8">
        <w:rPr>
          <w:rFonts w:ascii="Times New Roman" w:hAnsi="Times New Roman" w:cs="Times New Roman"/>
          <w:sz w:val="28"/>
          <w:szCs w:val="28"/>
        </w:rPr>
        <w:t>(8 человек)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C3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Индивидуальные предприниматели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64773" w:rsidRPr="00600C36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64773" w:rsidRPr="00600C36" w:rsidRDefault="00564773" w:rsidP="00564773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1. Рассмотрение детальной информации по свободным инвестиционным площадкам, находящимся на территории района.</w:t>
      </w:r>
    </w:p>
    <w:p w:rsidR="000062DF" w:rsidRPr="00600C36" w:rsidRDefault="000062DF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Вопрос 1. Рассмотрение детальной информации по свободным инвестиционным площадкам, находящимся на территории района</w:t>
      </w:r>
      <w:r w:rsidR="00CE0CA9" w:rsidRPr="00600C36">
        <w:rPr>
          <w:rFonts w:ascii="Times New Roman" w:hAnsi="Times New Roman" w:cs="Times New Roman"/>
          <w:sz w:val="28"/>
          <w:szCs w:val="28"/>
        </w:rPr>
        <w:t>.</w:t>
      </w: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Выступила по вопросу Макарова С.И.</w:t>
      </w: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Для информации. По состоянию на 1 января 2024 года  на территории района 3 свободные инвестиционные площадки.</w:t>
      </w:r>
    </w:p>
    <w:p w:rsidR="001033D9" w:rsidRPr="00600C36" w:rsidRDefault="001033D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Краткая информация по площадкам:</w:t>
      </w:r>
    </w:p>
    <w:p w:rsidR="00CE0CA9" w:rsidRPr="00600C36" w:rsidRDefault="00CE0CA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Гринфилд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>тарое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Шайгово</w:t>
      </w:r>
      <w:proofErr w:type="spellEnd"/>
      <w:r w:rsidR="006C03AA" w:rsidRPr="00600C36">
        <w:rPr>
          <w:rFonts w:ascii="Times New Roman" w:hAnsi="Times New Roman" w:cs="Times New Roman"/>
          <w:iCs/>
          <w:sz w:val="28"/>
          <w:szCs w:val="28"/>
        </w:rPr>
        <w:t xml:space="preserve">, земли </w:t>
      </w:r>
      <w:proofErr w:type="spellStart"/>
      <w:r w:rsidR="006C03AA" w:rsidRPr="00600C36">
        <w:rPr>
          <w:rFonts w:ascii="Times New Roman" w:hAnsi="Times New Roman" w:cs="Times New Roman"/>
          <w:iCs/>
          <w:sz w:val="28"/>
          <w:szCs w:val="28"/>
        </w:rPr>
        <w:t>селькохозяйственного</w:t>
      </w:r>
      <w:proofErr w:type="spellEnd"/>
      <w:r w:rsidR="006C03AA" w:rsidRPr="00600C36">
        <w:rPr>
          <w:rFonts w:ascii="Times New Roman" w:hAnsi="Times New Roman" w:cs="Times New Roman"/>
          <w:iCs/>
          <w:sz w:val="28"/>
          <w:szCs w:val="28"/>
        </w:rPr>
        <w:t xml:space="preserve"> назначения, площадью 38,2 га </w:t>
      </w:r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C03AA" w:rsidRPr="00600C36">
        <w:rPr>
          <w:rFonts w:ascii="Times New Roman" w:hAnsi="Times New Roman" w:cs="Times New Roman"/>
          <w:iCs/>
          <w:sz w:val="28"/>
          <w:szCs w:val="28"/>
        </w:rPr>
        <w:t>В собственности ООО "Мордовские сельскохозяйственные машины"</w:t>
      </w:r>
      <w:r w:rsidR="006C03AA" w:rsidRPr="00600C36">
        <w:rPr>
          <w:rFonts w:ascii="Times New Roman" w:hAnsi="Times New Roman" w:cs="Times New Roman"/>
          <w:sz w:val="28"/>
          <w:szCs w:val="28"/>
        </w:rPr>
        <w:t>. Возможные направления использования</w:t>
      </w:r>
      <w:r w:rsidR="001033D9" w:rsidRPr="00600C36">
        <w:rPr>
          <w:rFonts w:ascii="Times New Roman" w:hAnsi="Times New Roman" w:cs="Times New Roman"/>
          <w:sz w:val="28"/>
          <w:szCs w:val="28"/>
        </w:rPr>
        <w:t>:</w:t>
      </w:r>
      <w:r w:rsidR="006C03AA"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3AA" w:rsidRPr="00600C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C03AA"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3AA" w:rsidRPr="00600C36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6C03AA" w:rsidRPr="00600C36">
        <w:rPr>
          <w:rFonts w:ascii="Times New Roman" w:hAnsi="Times New Roman" w:cs="Times New Roman"/>
          <w:sz w:val="28"/>
          <w:szCs w:val="28"/>
        </w:rPr>
        <w:t xml:space="preserve"> теплиц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; </w:t>
      </w:r>
      <w:r w:rsidR="006C03AA" w:rsidRPr="00600C36">
        <w:rPr>
          <w:rFonts w:ascii="Times New Roman" w:hAnsi="Times New Roman" w:cs="Times New Roman"/>
          <w:sz w:val="28"/>
          <w:szCs w:val="28"/>
        </w:rPr>
        <w:t>выращивание овощей защищенного грунта.</w:t>
      </w:r>
    </w:p>
    <w:p w:rsidR="001033D9" w:rsidRPr="00600C36" w:rsidRDefault="001033D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Организация рекреационного туризма. Туристическая база отдыха " с. Старое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Шайгово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>, площадью 9,3 га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 (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ывший Детский оздоровительный </w:t>
      </w:r>
      <w:r w:rsidRPr="00600C36">
        <w:rPr>
          <w:rFonts w:ascii="Times New Roman" w:hAnsi="Times New Roman" w:cs="Times New Roman"/>
          <w:iCs/>
          <w:sz w:val="28"/>
          <w:szCs w:val="28"/>
        </w:rPr>
        <w:lastRenderedPageBreak/>
        <w:t>лагерь "Сосновый бор"). В собственности Городской округ Саранск</w:t>
      </w:r>
      <w:r w:rsidRPr="00600C36">
        <w:rPr>
          <w:rFonts w:ascii="Times New Roman" w:hAnsi="Times New Roman" w:cs="Times New Roman"/>
          <w:sz w:val="28"/>
          <w:szCs w:val="28"/>
        </w:rPr>
        <w:t>.</w:t>
      </w:r>
    </w:p>
    <w:p w:rsidR="001033D9" w:rsidRPr="00600C36" w:rsidRDefault="001033D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"Организация национальной кухни" 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Старая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Теризморга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, площадью 0,132 га. В собственности Администрации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Республики Мордовия. </w:t>
      </w:r>
    </w:p>
    <w:p w:rsidR="001033D9" w:rsidRPr="00600C36" w:rsidRDefault="001033D9" w:rsidP="001033D9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1033D9" w:rsidRPr="00600C36" w:rsidRDefault="001033D9" w:rsidP="001033D9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Решили</w:t>
      </w:r>
    </w:p>
    <w:p w:rsidR="001033D9" w:rsidRPr="00600C36" w:rsidRDefault="001033D9" w:rsidP="001033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Информацию принять к сведению.</w:t>
      </w:r>
    </w:p>
    <w:p w:rsidR="001033D9" w:rsidRPr="00600C36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600C36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E8" w:rsidRDefault="00E355E8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1033D9" w:rsidRPr="00600C36" w:rsidRDefault="003D35B3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E8">
        <w:rPr>
          <w:rFonts w:ascii="Times New Roman" w:hAnsi="Times New Roman" w:cs="Times New Roman"/>
          <w:sz w:val="28"/>
          <w:szCs w:val="28"/>
        </w:rPr>
        <w:t>о улучшению инвестиционного климата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033D9" w:rsidRPr="00600C36">
        <w:rPr>
          <w:rFonts w:ascii="Times New Roman" w:hAnsi="Times New Roman" w:cs="Times New Roman"/>
          <w:sz w:val="28"/>
          <w:szCs w:val="28"/>
        </w:rPr>
        <w:t>Котькина</w:t>
      </w:r>
      <w:proofErr w:type="spellEnd"/>
      <w:r w:rsidR="001033D9" w:rsidRPr="00600C36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355E8" w:rsidRDefault="00E355E8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55E8" w:rsidRDefault="00E355E8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600C36" w:rsidRDefault="001033D9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r w:rsidR="00E355E8">
        <w:rPr>
          <w:rFonts w:ascii="Times New Roman" w:hAnsi="Times New Roman" w:cs="Times New Roman"/>
          <w:sz w:val="28"/>
          <w:szCs w:val="28"/>
        </w:rPr>
        <w:t>Макарова С.И.</w:t>
      </w:r>
      <w:bookmarkEnd w:id="0"/>
    </w:p>
    <w:sectPr w:rsidR="001033D9" w:rsidRPr="0060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1033D9"/>
    <w:rsid w:val="00225038"/>
    <w:rsid w:val="003127BF"/>
    <w:rsid w:val="003D35B3"/>
    <w:rsid w:val="00540468"/>
    <w:rsid w:val="00564773"/>
    <w:rsid w:val="00600C36"/>
    <w:rsid w:val="006C03AA"/>
    <w:rsid w:val="00CE0CA9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5</cp:revision>
  <dcterms:created xsi:type="dcterms:W3CDTF">2025-01-20T10:05:00Z</dcterms:created>
  <dcterms:modified xsi:type="dcterms:W3CDTF">2025-02-10T10:51:00Z</dcterms:modified>
</cp:coreProperties>
</file>